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4901E" w14:textId="794F8938" w:rsidR="0012345E" w:rsidRPr="000F738D" w:rsidRDefault="0012345E" w:rsidP="0012345E">
      <w:pPr>
        <w:rPr>
          <w:rFonts w:ascii="Georgia" w:hAnsi="Georgia" w:cs="Times New Roman"/>
        </w:rPr>
      </w:pPr>
      <w:r w:rsidRPr="000F738D">
        <w:rPr>
          <w:rFonts w:ascii="Georgia" w:hAnsi="Georgia" w:cs="Times New Roman"/>
        </w:rPr>
        <w:t>[</w:t>
      </w:r>
      <w:r w:rsidR="00B11A12" w:rsidRPr="000F738D">
        <w:rPr>
          <w:rFonts w:ascii="Georgia" w:hAnsi="Georgia" w:cs="Times New Roman"/>
        </w:rPr>
        <w:t>information f</w:t>
      </w:r>
      <w:r w:rsidRPr="000F738D">
        <w:rPr>
          <w:rFonts w:ascii="Georgia" w:hAnsi="Georgia" w:cs="Times New Roman"/>
        </w:rPr>
        <w:t>orwarded from Anne-Elise]</w:t>
      </w:r>
    </w:p>
    <w:p w14:paraId="4459A13F" w14:textId="6A5D7AC0" w:rsidR="0012345E" w:rsidRPr="000F738D" w:rsidRDefault="0012345E" w:rsidP="0012345E">
      <w:pPr>
        <w:jc w:val="both"/>
        <w:rPr>
          <w:rFonts w:ascii="Georgia" w:hAnsi="Georgia" w:cs="Times New Roman"/>
        </w:rPr>
      </w:pPr>
      <w:r w:rsidRPr="000F738D">
        <w:rPr>
          <w:rFonts w:ascii="Georgia" w:hAnsi="Georgia" w:cs="Times New Roman"/>
        </w:rPr>
        <w:t xml:space="preserve">Those holding Federal or State public office, county or municipal office, under </w:t>
      </w:r>
      <w:r w:rsidR="000F738D" w:rsidRPr="000F738D">
        <w:rPr>
          <w:rFonts w:ascii="Georgia" w:hAnsi="Georgia" w:cs="Times New Roman"/>
        </w:rPr>
        <w:t>the legislative, executive or judicial branch, including court officials, judges, prosecutors, law enforcement department employees, officers of the court, et</w:t>
      </w:r>
      <w:r w:rsidRPr="000F738D">
        <w:rPr>
          <w:rFonts w:ascii="Georgia" w:hAnsi="Georgia" w:cs="Times New Roman"/>
        </w:rPr>
        <w:t xml:space="preserve">c., </w:t>
      </w:r>
      <w:r w:rsidRPr="000F738D">
        <w:rPr>
          <w:rFonts w:ascii="Georgia" w:hAnsi="Georgia" w:cs="Times New Roman"/>
          <w:b/>
          <w:bCs/>
          <w:u w:val="single"/>
        </w:rPr>
        <w:t>before</w:t>
      </w:r>
      <w:r w:rsidRPr="000F738D">
        <w:rPr>
          <w:rFonts w:ascii="Georgia" w:hAnsi="Georgia" w:cs="Times New Roman"/>
        </w:rPr>
        <w:t xml:space="preserve"> </w:t>
      </w:r>
      <w:r w:rsidR="000F738D" w:rsidRPr="000F738D">
        <w:rPr>
          <w:rFonts w:ascii="Georgia" w:hAnsi="Georgia" w:cs="Times New Roman"/>
        </w:rPr>
        <w:t>entering</w:t>
      </w:r>
      <w:r w:rsidRPr="000F738D">
        <w:rPr>
          <w:rFonts w:ascii="Georgia" w:hAnsi="Georgia" w:cs="Times New Roman"/>
        </w:rPr>
        <w:t xml:space="preserve"> these public offices, are required by the </w:t>
      </w:r>
      <w:r w:rsidR="00C46710" w:rsidRPr="000F738D">
        <w:rPr>
          <w:rFonts w:ascii="Georgia" w:hAnsi="Georgia" w:cs="Times New Roman"/>
        </w:rPr>
        <w:t xml:space="preserve">Constitution of the </w:t>
      </w:r>
      <w:r w:rsidRPr="000F738D">
        <w:rPr>
          <w:rFonts w:ascii="Georgia" w:hAnsi="Georgia" w:cs="Times New Roman"/>
        </w:rPr>
        <w:t>U</w:t>
      </w:r>
      <w:r w:rsidR="00C46710" w:rsidRPr="000F738D">
        <w:rPr>
          <w:rFonts w:ascii="Georgia" w:hAnsi="Georgia" w:cs="Times New Roman"/>
        </w:rPr>
        <w:t xml:space="preserve">nited </w:t>
      </w:r>
      <w:r w:rsidRPr="000F738D">
        <w:rPr>
          <w:rFonts w:ascii="Georgia" w:hAnsi="Georgia" w:cs="Times New Roman"/>
        </w:rPr>
        <w:t>S</w:t>
      </w:r>
      <w:r w:rsidR="00C46710" w:rsidRPr="000F738D">
        <w:rPr>
          <w:rFonts w:ascii="Georgia" w:hAnsi="Georgia" w:cs="Times New Roman"/>
        </w:rPr>
        <w:t>tates</w:t>
      </w:r>
      <w:r w:rsidRPr="000F738D">
        <w:rPr>
          <w:rFonts w:ascii="Georgia" w:hAnsi="Georgia" w:cs="Times New Roman"/>
        </w:rPr>
        <w:t xml:space="preserve"> and </w:t>
      </w:r>
      <w:r w:rsidR="00C46710" w:rsidRPr="000F738D">
        <w:rPr>
          <w:rFonts w:ascii="Georgia" w:hAnsi="Georgia" w:cs="Times New Roman"/>
        </w:rPr>
        <w:t xml:space="preserve">federal </w:t>
      </w:r>
      <w:r w:rsidRPr="000F738D">
        <w:rPr>
          <w:rFonts w:ascii="Georgia" w:hAnsi="Georgia" w:cs="Times New Roman"/>
        </w:rPr>
        <w:t>statutory law to comply with 5 U</w:t>
      </w:r>
      <w:r w:rsidR="00765DB7" w:rsidRPr="000F738D">
        <w:rPr>
          <w:rFonts w:ascii="Georgia" w:hAnsi="Georgia" w:cs="Times New Roman"/>
        </w:rPr>
        <w:t>.</w:t>
      </w:r>
      <w:r w:rsidRPr="000F738D">
        <w:rPr>
          <w:rFonts w:ascii="Georgia" w:hAnsi="Georgia" w:cs="Times New Roman"/>
        </w:rPr>
        <w:t>S</w:t>
      </w:r>
      <w:r w:rsidR="00765DB7" w:rsidRPr="000F738D">
        <w:rPr>
          <w:rFonts w:ascii="Georgia" w:hAnsi="Georgia" w:cs="Times New Roman"/>
        </w:rPr>
        <w:t>.</w:t>
      </w:r>
      <w:r w:rsidRPr="000F738D">
        <w:rPr>
          <w:rFonts w:ascii="Georgia" w:hAnsi="Georgia" w:cs="Times New Roman"/>
        </w:rPr>
        <w:t>C</w:t>
      </w:r>
      <w:r w:rsidR="00765DB7" w:rsidRPr="000F738D">
        <w:rPr>
          <w:rFonts w:ascii="Georgia" w:hAnsi="Georgia" w:cs="Times New Roman"/>
        </w:rPr>
        <w:t>.</w:t>
      </w:r>
      <w:r w:rsidRPr="000F738D">
        <w:rPr>
          <w:rFonts w:ascii="Georgia" w:hAnsi="Georgia" w:cs="Times New Roman"/>
        </w:rPr>
        <w:t xml:space="preserve"> § 3331, </w:t>
      </w:r>
      <w:r w:rsidR="00882E27" w:rsidRPr="000F738D">
        <w:rPr>
          <w:rFonts w:ascii="Georgia" w:hAnsi="Georgia" w:cs="Times New Roman"/>
        </w:rPr>
        <w:t>“</w:t>
      </w:r>
      <w:r w:rsidRPr="000F738D">
        <w:rPr>
          <w:rFonts w:ascii="Georgia" w:hAnsi="Georgia" w:cs="Times New Roman"/>
        </w:rPr>
        <w:t>Oath of office.</w:t>
      </w:r>
      <w:r w:rsidR="00882E27" w:rsidRPr="000F738D">
        <w:rPr>
          <w:rFonts w:ascii="Georgia" w:hAnsi="Georgia" w:cs="Times New Roman"/>
        </w:rPr>
        <w:t>”</w:t>
      </w:r>
      <w:r w:rsidRPr="000F738D">
        <w:rPr>
          <w:rFonts w:ascii="Georgia" w:hAnsi="Georgia" w:cs="Times New Roman"/>
        </w:rPr>
        <w:t xml:space="preserve"> State Officials are also required to meet this same obligation, according to State Constitutions and State statutory law.</w:t>
      </w:r>
    </w:p>
    <w:p w14:paraId="3D8BB944" w14:textId="1D04271D" w:rsidR="0012345E" w:rsidRPr="000F738D" w:rsidRDefault="0012345E" w:rsidP="0012345E">
      <w:pPr>
        <w:jc w:val="both"/>
        <w:rPr>
          <w:rFonts w:ascii="Georgia" w:hAnsi="Georgia" w:cs="Times New Roman"/>
        </w:rPr>
      </w:pPr>
      <w:r w:rsidRPr="000F738D">
        <w:rPr>
          <w:rFonts w:ascii="Georgia" w:hAnsi="Georgia" w:cs="Times New Roman"/>
          <w:b/>
          <w:bCs/>
          <w:u w:val="single"/>
        </w:rPr>
        <w:t>All</w:t>
      </w:r>
      <w:r w:rsidRPr="000F738D">
        <w:rPr>
          <w:rFonts w:ascii="Georgia" w:hAnsi="Georgia" w:cs="Times New Roman"/>
        </w:rPr>
        <w:t xml:space="preserve"> </w:t>
      </w:r>
      <w:r w:rsidRPr="000F738D">
        <w:rPr>
          <w:rFonts w:ascii="Georgia" w:hAnsi="Georgia" w:cs="Times New Roman"/>
          <w:b/>
          <w:bCs/>
        </w:rPr>
        <w:t>oaths of office</w:t>
      </w:r>
      <w:r w:rsidRPr="000F738D">
        <w:rPr>
          <w:rFonts w:ascii="Georgia" w:hAnsi="Georgia" w:cs="Times New Roman"/>
        </w:rPr>
        <w:t xml:space="preserve"> come under 22 CFR</w:t>
      </w:r>
      <w:r w:rsidR="00C46710" w:rsidRPr="000F738D">
        <w:rPr>
          <w:rFonts w:ascii="Georgia" w:hAnsi="Georgia" w:cs="Times New Roman"/>
        </w:rPr>
        <w:t xml:space="preserve"> (</w:t>
      </w:r>
      <w:r w:rsidRPr="000F738D">
        <w:rPr>
          <w:rFonts w:ascii="Georgia" w:hAnsi="Georgia" w:cs="Times New Roman"/>
        </w:rPr>
        <w:t>Foreign Relations</w:t>
      </w:r>
      <w:r w:rsidR="00C46710" w:rsidRPr="000F738D">
        <w:rPr>
          <w:rFonts w:ascii="Georgia" w:hAnsi="Georgia" w:cs="Times New Roman"/>
        </w:rPr>
        <w:t>)</w:t>
      </w:r>
      <w:r w:rsidRPr="000F738D">
        <w:rPr>
          <w:rFonts w:ascii="Georgia" w:hAnsi="Georgia" w:cs="Times New Roman"/>
        </w:rPr>
        <w:t xml:space="preserve"> </w:t>
      </w:r>
      <w:bookmarkStart w:id="0" w:name="_Hlk111494031"/>
      <w:r w:rsidRPr="000F738D">
        <w:rPr>
          <w:rFonts w:ascii="Georgia" w:hAnsi="Georgia" w:cs="Times New Roman"/>
        </w:rPr>
        <w:t xml:space="preserve">§§ </w:t>
      </w:r>
      <w:bookmarkEnd w:id="0"/>
      <w:r w:rsidRPr="000F738D">
        <w:rPr>
          <w:rFonts w:ascii="Georgia" w:hAnsi="Georgia" w:cs="Times New Roman"/>
        </w:rPr>
        <w:t>92.12</w:t>
      </w:r>
      <w:r w:rsidR="00607386" w:rsidRPr="000F738D">
        <w:rPr>
          <w:rFonts w:ascii="Georgia" w:hAnsi="Georgia" w:cs="Times New Roman"/>
        </w:rPr>
        <w:t>-</w:t>
      </w:r>
      <w:r w:rsidRPr="000F738D">
        <w:rPr>
          <w:rFonts w:ascii="Georgia" w:hAnsi="Georgia" w:cs="Times New Roman"/>
        </w:rPr>
        <w:t xml:space="preserve">92.30, and all who hold public office come under Title 8 U.S.C. § 1481 </w:t>
      </w:r>
      <w:r w:rsidR="00882E27" w:rsidRPr="000F738D">
        <w:rPr>
          <w:rFonts w:ascii="Georgia" w:hAnsi="Georgia" w:cs="Times New Roman"/>
        </w:rPr>
        <w:t>“</w:t>
      </w:r>
      <w:r w:rsidRPr="000F738D">
        <w:rPr>
          <w:rFonts w:ascii="Georgia" w:hAnsi="Georgia" w:cs="Times New Roman"/>
        </w:rPr>
        <w:t>Loss of nationality by native-born or naturalized citizen; voluntary action; burden of proof; presumptions.</w:t>
      </w:r>
      <w:r w:rsidR="00882E27" w:rsidRPr="000F738D">
        <w:rPr>
          <w:rFonts w:ascii="Georgia" w:hAnsi="Georgia" w:cs="Times New Roman"/>
        </w:rPr>
        <w:t>”</w:t>
      </w:r>
    </w:p>
    <w:p w14:paraId="344F3534" w14:textId="5706B7E0" w:rsidR="0012345E" w:rsidRPr="000F738D" w:rsidRDefault="0012345E" w:rsidP="0012345E">
      <w:pPr>
        <w:jc w:val="both"/>
        <w:rPr>
          <w:rFonts w:ascii="Georgia" w:hAnsi="Georgia" w:cs="Times New Roman"/>
        </w:rPr>
      </w:pPr>
      <w:r w:rsidRPr="000F738D">
        <w:rPr>
          <w:rFonts w:ascii="Georgia" w:hAnsi="Georgia" w:cs="Times New Roman"/>
        </w:rPr>
        <w:t>Under 22 U.S.C.</w:t>
      </w:r>
      <w:r w:rsidR="00CB1EAC" w:rsidRPr="000F738D">
        <w:rPr>
          <w:rFonts w:ascii="Georgia" w:hAnsi="Georgia" w:cs="Times New Roman"/>
        </w:rPr>
        <w:t xml:space="preserve"> (</w:t>
      </w:r>
      <w:r w:rsidRPr="000F738D">
        <w:rPr>
          <w:rFonts w:ascii="Georgia" w:hAnsi="Georgia" w:cs="Times New Roman"/>
        </w:rPr>
        <w:t>Foreign Relations and Intercourse</w:t>
      </w:r>
      <w:r w:rsidR="00CB1EAC" w:rsidRPr="000F738D">
        <w:rPr>
          <w:rFonts w:ascii="Georgia" w:hAnsi="Georgia" w:cs="Times New Roman"/>
        </w:rPr>
        <w:t>)</w:t>
      </w:r>
      <w:r w:rsidRPr="000F738D">
        <w:rPr>
          <w:rFonts w:ascii="Georgia" w:hAnsi="Georgia" w:cs="Times New Roman"/>
        </w:rPr>
        <w:t xml:space="preserve"> § 611, a Public Official is considered a foreign agent. In order to hold public office, the candidate must file a true and complete registration statement with the State Attorney General as a</w:t>
      </w:r>
      <w:r w:rsidR="00EE7E6E" w:rsidRPr="000F738D">
        <w:rPr>
          <w:rFonts w:ascii="Georgia" w:hAnsi="Georgia" w:cs="Times New Roman"/>
        </w:rPr>
        <w:t>n</w:t>
      </w:r>
      <w:r w:rsidRPr="000F738D">
        <w:rPr>
          <w:rFonts w:ascii="Georgia" w:hAnsi="Georgia" w:cs="Times New Roman"/>
        </w:rPr>
        <w:t xml:space="preserve"> </w:t>
      </w:r>
      <w:r w:rsidR="00EE7E6E" w:rsidRPr="000F738D">
        <w:rPr>
          <w:rFonts w:ascii="Georgia" w:hAnsi="Georgia" w:cs="Times New Roman"/>
        </w:rPr>
        <w:t>agent of a foreign principal</w:t>
      </w:r>
      <w:r w:rsidRPr="000F738D">
        <w:rPr>
          <w:rFonts w:ascii="Georgia" w:hAnsi="Georgia" w:cs="Times New Roman"/>
        </w:rPr>
        <w:t>.</w:t>
      </w:r>
    </w:p>
    <w:p w14:paraId="5DB8DB03" w14:textId="77777777" w:rsidR="0012345E" w:rsidRPr="000F738D" w:rsidRDefault="0012345E" w:rsidP="0012345E">
      <w:pPr>
        <w:rPr>
          <w:rFonts w:ascii="Georgia" w:hAnsi="Georgia" w:cs="Times New Roman"/>
        </w:rPr>
      </w:pPr>
      <w:r w:rsidRPr="000F738D">
        <w:rPr>
          <w:rFonts w:ascii="Georgia" w:hAnsi="Georgia" w:cs="Times New Roman"/>
        </w:rPr>
        <w:t>https://www.fara.gov/</w:t>
      </w:r>
    </w:p>
    <w:p w14:paraId="17B6FB1A" w14:textId="77777777" w:rsidR="0012345E" w:rsidRPr="000F738D" w:rsidRDefault="0012345E" w:rsidP="00335EE8">
      <w:pPr>
        <w:jc w:val="both"/>
        <w:rPr>
          <w:rFonts w:ascii="Georgia" w:hAnsi="Georgia" w:cs="Times New Roman"/>
        </w:rPr>
      </w:pPr>
      <w:r w:rsidRPr="000F738D">
        <w:rPr>
          <w:rFonts w:ascii="Georgia" w:hAnsi="Georgia" w:cs="Times New Roman"/>
        </w:rPr>
        <w:t>The Oath of Office requires the public official in his / her foreign state capacity to uphold the constitutional form of government or face consequences.</w:t>
      </w:r>
    </w:p>
    <w:p w14:paraId="61CBD555" w14:textId="1994B591" w:rsidR="0012345E" w:rsidRPr="000F738D" w:rsidRDefault="0012345E" w:rsidP="00335EE8">
      <w:pPr>
        <w:jc w:val="both"/>
        <w:rPr>
          <w:rFonts w:ascii="Georgia" w:hAnsi="Georgia" w:cs="Times New Roman"/>
        </w:rPr>
      </w:pPr>
      <w:r w:rsidRPr="000F738D">
        <w:rPr>
          <w:rFonts w:ascii="Georgia" w:hAnsi="Georgia" w:cs="Times New Roman"/>
        </w:rPr>
        <w:t xml:space="preserve">In </w:t>
      </w:r>
      <w:r w:rsidR="00335EE8" w:rsidRPr="000F738D">
        <w:rPr>
          <w:rFonts w:ascii="Georgia" w:hAnsi="Georgia" w:cs="Times New Roman"/>
        </w:rPr>
        <w:t xml:space="preserve">A. D. </w:t>
      </w:r>
      <w:r w:rsidRPr="000F738D">
        <w:rPr>
          <w:rFonts w:ascii="Georgia" w:hAnsi="Georgia" w:cs="Times New Roman"/>
        </w:rPr>
        <w:t>1945</w:t>
      </w:r>
      <w:r w:rsidR="000348F0" w:rsidRPr="000F738D">
        <w:rPr>
          <w:rFonts w:ascii="Georgia" w:hAnsi="Georgia" w:cs="Times New Roman"/>
        </w:rPr>
        <w:t>,</w:t>
      </w:r>
      <w:r w:rsidRPr="000F738D">
        <w:rPr>
          <w:rFonts w:ascii="Georgia" w:hAnsi="Georgia" w:cs="Times New Roman"/>
        </w:rPr>
        <w:t xml:space="preserve"> </w:t>
      </w:r>
      <w:r w:rsidR="000348F0" w:rsidRPr="000F738D">
        <w:rPr>
          <w:rFonts w:ascii="Georgia" w:hAnsi="Georgia" w:cs="Times New Roman"/>
        </w:rPr>
        <w:t>t</w:t>
      </w:r>
      <w:r w:rsidRPr="000F738D">
        <w:rPr>
          <w:rFonts w:ascii="Georgia" w:hAnsi="Georgia" w:cs="Times New Roman"/>
        </w:rPr>
        <w:t xml:space="preserve">he United Nations was granted control of our </w:t>
      </w:r>
      <w:r w:rsidR="00C46710" w:rsidRPr="000F738D">
        <w:rPr>
          <w:rFonts w:ascii="Georgia" w:hAnsi="Georgia" w:cs="Times New Roman"/>
        </w:rPr>
        <w:t xml:space="preserve">public servants </w:t>
      </w:r>
      <w:r w:rsidRPr="000F738D">
        <w:rPr>
          <w:rFonts w:ascii="Georgia" w:hAnsi="Georgia" w:cs="Times New Roman"/>
        </w:rPr>
        <w:t>by Treaty without the Consent of the American People.</w:t>
      </w:r>
    </w:p>
    <w:p w14:paraId="63C40341" w14:textId="60ACA253" w:rsidR="0012345E" w:rsidRPr="000F738D" w:rsidRDefault="0012345E" w:rsidP="00335EE8">
      <w:pPr>
        <w:jc w:val="both"/>
        <w:rPr>
          <w:rFonts w:ascii="Georgia" w:hAnsi="Georgia" w:cs="Times New Roman"/>
        </w:rPr>
      </w:pPr>
      <w:r w:rsidRPr="000F738D">
        <w:rPr>
          <w:rFonts w:ascii="Georgia" w:hAnsi="Georgia" w:cs="Times New Roman"/>
        </w:rPr>
        <w:t xml:space="preserve">49 Stat. 3097; Treaty Series 881 </w:t>
      </w:r>
      <w:r w:rsidR="0023706D" w:rsidRPr="000F738D">
        <w:rPr>
          <w:rFonts w:ascii="Georgia" w:hAnsi="Georgia" w:cs="Times New Roman"/>
          <w:b/>
          <w:bCs/>
        </w:rPr>
        <w:t>Convention on Rights and Duties of States</w:t>
      </w:r>
    </w:p>
    <w:p w14:paraId="71BDCB99" w14:textId="2F2E7848" w:rsidR="0012345E" w:rsidRPr="000F738D" w:rsidRDefault="0012345E" w:rsidP="00335EE8">
      <w:pPr>
        <w:jc w:val="both"/>
        <w:rPr>
          <w:rFonts w:ascii="Georgia" w:hAnsi="Georgia" w:cs="Times New Roman"/>
        </w:rPr>
      </w:pPr>
      <w:r w:rsidRPr="000F738D">
        <w:rPr>
          <w:rFonts w:ascii="Georgia" w:hAnsi="Georgia" w:cs="Times New Roman"/>
        </w:rPr>
        <w:t>1945 IOIA –</w:t>
      </w:r>
      <w:r w:rsidR="0023706D" w:rsidRPr="000F738D">
        <w:rPr>
          <w:rFonts w:ascii="Georgia" w:hAnsi="Georgia" w:cs="Times New Roman"/>
        </w:rPr>
        <w:t>by</w:t>
      </w:r>
      <w:r w:rsidRPr="000F738D">
        <w:rPr>
          <w:rFonts w:ascii="Georgia" w:hAnsi="Georgia" w:cs="Times New Roman"/>
        </w:rPr>
        <w:t xml:space="preserve"> the </w:t>
      </w:r>
      <w:r w:rsidRPr="000F738D">
        <w:rPr>
          <w:rFonts w:ascii="Georgia" w:hAnsi="Georgia" w:cs="Times New Roman"/>
          <w:b/>
          <w:bCs/>
        </w:rPr>
        <w:t>International Organizations Act</w:t>
      </w:r>
      <w:r w:rsidRPr="000F738D">
        <w:rPr>
          <w:rFonts w:ascii="Georgia" w:hAnsi="Georgia" w:cs="Times New Roman"/>
        </w:rPr>
        <w:t xml:space="preserve"> of December 29, 1945 (59 Stat. 669; 22</w:t>
      </w:r>
      <w:r w:rsidR="00335EE8" w:rsidRPr="000F738D">
        <w:rPr>
          <w:rFonts w:ascii="Georgia" w:hAnsi="Georgia" w:cs="Times New Roman"/>
        </w:rPr>
        <w:t xml:space="preserve"> U.S.C.</w:t>
      </w:r>
      <w:r w:rsidRPr="000F738D">
        <w:rPr>
          <w:rFonts w:ascii="Georgia" w:hAnsi="Georgia" w:cs="Times New Roman"/>
        </w:rPr>
        <w:t xml:space="preserve"> </w:t>
      </w:r>
      <w:r w:rsidR="007B3E47" w:rsidRPr="000F738D">
        <w:rPr>
          <w:rFonts w:ascii="Georgia" w:hAnsi="Georgia" w:cs="Times New Roman"/>
        </w:rPr>
        <w:t>§§</w:t>
      </w:r>
      <w:r w:rsidRPr="000F738D">
        <w:rPr>
          <w:rFonts w:ascii="Georgia" w:hAnsi="Georgia" w:cs="Times New Roman"/>
        </w:rPr>
        <w:t xml:space="preserve"> 288 to 2886) the U</w:t>
      </w:r>
      <w:r w:rsidR="007B3E47" w:rsidRPr="000F738D">
        <w:rPr>
          <w:rFonts w:ascii="Georgia" w:hAnsi="Georgia" w:cs="Times New Roman"/>
        </w:rPr>
        <w:t>.</w:t>
      </w:r>
      <w:r w:rsidRPr="000F738D">
        <w:rPr>
          <w:rFonts w:ascii="Georgia" w:hAnsi="Georgia" w:cs="Times New Roman"/>
        </w:rPr>
        <w:t>S</w:t>
      </w:r>
      <w:r w:rsidR="007B3E47" w:rsidRPr="000F738D">
        <w:rPr>
          <w:rFonts w:ascii="Georgia" w:hAnsi="Georgia" w:cs="Times New Roman"/>
        </w:rPr>
        <w:t>.</w:t>
      </w:r>
      <w:r w:rsidRPr="000F738D">
        <w:rPr>
          <w:rFonts w:ascii="Georgia" w:hAnsi="Georgia" w:cs="Times New Roman"/>
        </w:rPr>
        <w:t xml:space="preserve"> relinquished every office</w:t>
      </w:r>
    </w:p>
    <w:p w14:paraId="2B19117F" w14:textId="3C5601A2" w:rsidR="0012345E" w:rsidRPr="000F738D" w:rsidRDefault="004D268F" w:rsidP="007B3E47">
      <w:pPr>
        <w:jc w:val="both"/>
        <w:rPr>
          <w:rFonts w:ascii="Georgia" w:hAnsi="Georgia" w:cs="Times New Roman"/>
        </w:rPr>
      </w:pPr>
      <w:r w:rsidRPr="000F738D">
        <w:rPr>
          <w:rFonts w:ascii="Georgia" w:hAnsi="Georgia" w:cs="Times New Roman"/>
          <w:b/>
          <w:bCs/>
        </w:rPr>
        <w:t>8 U.S.C. § 1101(a)(14)</w:t>
      </w:r>
      <w:r w:rsidRPr="000F738D">
        <w:rPr>
          <w:rFonts w:ascii="Georgia" w:hAnsi="Georgia" w:cs="Times New Roman"/>
        </w:rPr>
        <w:t xml:space="preserve">: </w:t>
      </w:r>
      <w:r w:rsidR="0012345E" w:rsidRPr="000F738D">
        <w:rPr>
          <w:rFonts w:ascii="Georgia" w:hAnsi="Georgia" w:cs="Times New Roman"/>
        </w:rPr>
        <w:t xml:space="preserve">The term </w:t>
      </w:r>
      <w:r w:rsidR="00882E27" w:rsidRPr="000F738D">
        <w:rPr>
          <w:rFonts w:ascii="Georgia" w:hAnsi="Georgia" w:cs="Times New Roman"/>
        </w:rPr>
        <w:t>“</w:t>
      </w:r>
      <w:r w:rsidR="0012345E" w:rsidRPr="000F738D">
        <w:rPr>
          <w:rFonts w:ascii="Georgia" w:hAnsi="Georgia" w:cs="Times New Roman"/>
          <w:b/>
          <w:bCs/>
        </w:rPr>
        <w:t>foreign state</w:t>
      </w:r>
      <w:r w:rsidR="00882E27" w:rsidRPr="000F738D">
        <w:rPr>
          <w:rFonts w:ascii="Georgia" w:hAnsi="Georgia" w:cs="Times New Roman"/>
        </w:rPr>
        <w:t>”</w:t>
      </w:r>
      <w:r w:rsidR="0012345E" w:rsidRPr="000F738D">
        <w:rPr>
          <w:rFonts w:ascii="Georgia" w:hAnsi="Georgia" w:cs="Times New Roman"/>
        </w:rPr>
        <w:t xml:space="preserve"> </w:t>
      </w:r>
      <w:r w:rsidR="0012345E" w:rsidRPr="000F738D">
        <w:rPr>
          <w:rFonts w:ascii="Georgia" w:hAnsi="Georgia" w:cs="Times New Roman"/>
          <w:b/>
          <w:bCs/>
        </w:rPr>
        <w:t>includes</w:t>
      </w:r>
      <w:r w:rsidR="0012345E" w:rsidRPr="000F738D">
        <w:rPr>
          <w:rFonts w:ascii="Georgia" w:hAnsi="Georgia" w:cs="Times New Roman"/>
        </w:rPr>
        <w:t xml:space="preserve"> outlying possessions of a foreign state, but </w:t>
      </w:r>
      <w:r w:rsidR="0012345E" w:rsidRPr="000F738D">
        <w:rPr>
          <w:rFonts w:ascii="Georgia" w:hAnsi="Georgia" w:cs="Times New Roman"/>
          <w:b/>
          <w:bCs/>
        </w:rPr>
        <w:t>self-governing dominions</w:t>
      </w:r>
      <w:r w:rsidR="0012345E" w:rsidRPr="000F738D">
        <w:rPr>
          <w:rFonts w:ascii="Georgia" w:hAnsi="Georgia" w:cs="Times New Roman"/>
        </w:rPr>
        <w:t xml:space="preserve"> or territories under mandate or trusteeship </w:t>
      </w:r>
      <w:r w:rsidR="0012345E" w:rsidRPr="000F738D">
        <w:rPr>
          <w:rFonts w:ascii="Georgia" w:hAnsi="Georgia" w:cs="Times New Roman"/>
          <w:b/>
          <w:bCs/>
        </w:rPr>
        <w:t>shall be</w:t>
      </w:r>
      <w:r w:rsidR="0012345E" w:rsidRPr="000F738D">
        <w:rPr>
          <w:rFonts w:ascii="Georgia" w:hAnsi="Georgia" w:cs="Times New Roman"/>
        </w:rPr>
        <w:t xml:space="preserve"> regarded as </w:t>
      </w:r>
      <w:r w:rsidR="0012345E" w:rsidRPr="000F738D">
        <w:rPr>
          <w:rFonts w:ascii="Georgia" w:hAnsi="Georgia" w:cs="Times New Roman"/>
          <w:b/>
          <w:bCs/>
        </w:rPr>
        <w:t>separate foreign states</w:t>
      </w:r>
      <w:r w:rsidR="007B3E47" w:rsidRPr="000F738D">
        <w:rPr>
          <w:rFonts w:ascii="Georgia" w:hAnsi="Georgia" w:cs="Times New Roman"/>
        </w:rPr>
        <w:t>.</w:t>
      </w:r>
    </w:p>
    <w:p w14:paraId="7BC1029C" w14:textId="35BCF709" w:rsidR="0012345E" w:rsidRPr="000F738D" w:rsidRDefault="0012345E" w:rsidP="007B3E47">
      <w:pPr>
        <w:jc w:val="both"/>
        <w:rPr>
          <w:rFonts w:ascii="Georgia" w:hAnsi="Georgia" w:cs="Times New Roman"/>
        </w:rPr>
      </w:pPr>
      <w:r w:rsidRPr="000F738D">
        <w:rPr>
          <w:rFonts w:ascii="Georgia" w:hAnsi="Georgia" w:cs="Times New Roman"/>
        </w:rPr>
        <w:t>19 Corpus Juris</w:t>
      </w:r>
      <w:r w:rsidR="007B3E47" w:rsidRPr="000F738D">
        <w:rPr>
          <w:rFonts w:ascii="Georgia" w:hAnsi="Georgia" w:cs="Times New Roman"/>
        </w:rPr>
        <w:t xml:space="preserve"> </w:t>
      </w:r>
      <w:r w:rsidRPr="000F738D">
        <w:rPr>
          <w:rFonts w:ascii="Georgia" w:hAnsi="Georgia" w:cs="Times New Roman"/>
        </w:rPr>
        <w:t xml:space="preserve">Secundum § 883, [t]he United States government is a </w:t>
      </w:r>
      <w:r w:rsidR="007B3E47" w:rsidRPr="000F738D">
        <w:rPr>
          <w:rFonts w:ascii="Georgia" w:hAnsi="Georgia" w:cs="Times New Roman"/>
          <w:b/>
          <w:bCs/>
        </w:rPr>
        <w:t xml:space="preserve">foreign corporation </w:t>
      </w:r>
      <w:r w:rsidRPr="000F738D">
        <w:rPr>
          <w:rFonts w:ascii="Georgia" w:hAnsi="Georgia" w:cs="Times New Roman"/>
        </w:rPr>
        <w:t>with respect to a state</w:t>
      </w:r>
      <w:r w:rsidR="004D268F" w:rsidRPr="000F738D">
        <w:rPr>
          <w:rFonts w:ascii="Georgia" w:hAnsi="Georgia" w:cs="Times New Roman"/>
        </w:rPr>
        <w:t xml:space="preserve"> [also see: 28 U.S.C. § 3002(15)(A) and Uniform Commercial Code 9-307(h)]</w:t>
      </w:r>
      <w:r w:rsidRPr="000F738D">
        <w:rPr>
          <w:rFonts w:ascii="Georgia" w:hAnsi="Georgia" w:cs="Times New Roman"/>
        </w:rPr>
        <w:t>.</w:t>
      </w:r>
    </w:p>
    <w:p w14:paraId="368E13D5" w14:textId="127AE72A" w:rsidR="0012345E" w:rsidRPr="000F738D" w:rsidRDefault="0012345E" w:rsidP="007B3E47">
      <w:pPr>
        <w:jc w:val="both"/>
        <w:rPr>
          <w:rFonts w:ascii="Georgia" w:hAnsi="Georgia" w:cs="Times New Roman"/>
        </w:rPr>
      </w:pPr>
      <w:r w:rsidRPr="000F738D">
        <w:rPr>
          <w:rFonts w:ascii="Georgia" w:hAnsi="Georgia" w:cs="Times New Roman"/>
        </w:rPr>
        <w:t xml:space="preserve">All </w:t>
      </w:r>
      <w:r w:rsidR="00882E27" w:rsidRPr="000F738D">
        <w:rPr>
          <w:rFonts w:ascii="Georgia" w:hAnsi="Georgia" w:cs="Times New Roman"/>
        </w:rPr>
        <w:t>“</w:t>
      </w:r>
      <w:r w:rsidRPr="000F738D">
        <w:rPr>
          <w:rFonts w:ascii="Georgia" w:hAnsi="Georgia" w:cs="Times New Roman"/>
        </w:rPr>
        <w:t>public servants,</w:t>
      </w:r>
      <w:r w:rsidR="00882E27" w:rsidRPr="000F738D">
        <w:rPr>
          <w:rFonts w:ascii="Georgia" w:hAnsi="Georgia" w:cs="Times New Roman"/>
        </w:rPr>
        <w:t>”</w:t>
      </w:r>
      <w:r w:rsidRPr="000F738D">
        <w:rPr>
          <w:rFonts w:ascii="Georgia" w:hAnsi="Georgia" w:cs="Times New Roman"/>
        </w:rPr>
        <w:t xml:space="preserve"> officials, </w:t>
      </w:r>
      <w:r w:rsidR="00335EE8" w:rsidRPr="000F738D">
        <w:rPr>
          <w:rFonts w:ascii="Georgia" w:hAnsi="Georgia" w:cs="Times New Roman"/>
        </w:rPr>
        <w:t>congressmen</w:t>
      </w:r>
      <w:r w:rsidRPr="000F738D">
        <w:rPr>
          <w:rFonts w:ascii="Georgia" w:hAnsi="Georgia" w:cs="Times New Roman"/>
        </w:rPr>
        <w:t xml:space="preserve">, politicians, </w:t>
      </w:r>
      <w:r w:rsidRPr="000F738D">
        <w:rPr>
          <w:rFonts w:ascii="Georgia" w:hAnsi="Georgia" w:cs="Times New Roman"/>
          <w:b/>
          <w:bCs/>
        </w:rPr>
        <w:t>judges</w:t>
      </w:r>
      <w:r w:rsidRPr="000F738D">
        <w:rPr>
          <w:rFonts w:ascii="Georgia" w:hAnsi="Georgia" w:cs="Times New Roman"/>
        </w:rPr>
        <w:t xml:space="preserve">, </w:t>
      </w:r>
      <w:r w:rsidRPr="000F738D">
        <w:rPr>
          <w:rFonts w:ascii="Georgia" w:hAnsi="Georgia" w:cs="Times New Roman"/>
          <w:b/>
          <w:bCs/>
        </w:rPr>
        <w:t>attorneys</w:t>
      </w:r>
      <w:r w:rsidRPr="000F738D">
        <w:rPr>
          <w:rFonts w:ascii="Georgia" w:hAnsi="Georgia" w:cs="Times New Roman"/>
        </w:rPr>
        <w:t xml:space="preserve">, law enforcement officers, States and their various agencies, etc., are the express agents of these foreign principals - see </w:t>
      </w:r>
      <w:r w:rsidRPr="000F738D">
        <w:rPr>
          <w:rFonts w:ascii="Georgia" w:hAnsi="Georgia" w:cs="Times New Roman"/>
          <w:b/>
          <w:bCs/>
        </w:rPr>
        <w:t>Foreign Agents Registration Act</w:t>
      </w:r>
      <w:r w:rsidRPr="000F738D">
        <w:rPr>
          <w:rFonts w:ascii="Georgia" w:hAnsi="Georgia" w:cs="Times New Roman"/>
        </w:rPr>
        <w:t xml:space="preserve"> of 1938</w:t>
      </w:r>
      <w:r w:rsidR="000F738D">
        <w:rPr>
          <w:rFonts w:ascii="Georgia" w:hAnsi="Georgia" w:cs="Times New Roman"/>
        </w:rPr>
        <w:t xml:space="preserve"> (FARA)</w:t>
      </w:r>
      <w:r w:rsidRPr="000F738D">
        <w:rPr>
          <w:rFonts w:ascii="Georgia" w:hAnsi="Georgia" w:cs="Times New Roman"/>
        </w:rPr>
        <w:t>; 22 U</w:t>
      </w:r>
      <w:r w:rsidR="007B3E47" w:rsidRPr="000F738D">
        <w:rPr>
          <w:rFonts w:ascii="Georgia" w:hAnsi="Georgia" w:cs="Times New Roman"/>
        </w:rPr>
        <w:t>.</w:t>
      </w:r>
      <w:r w:rsidRPr="000F738D">
        <w:rPr>
          <w:rFonts w:ascii="Georgia" w:hAnsi="Georgia" w:cs="Times New Roman"/>
        </w:rPr>
        <w:t>S</w:t>
      </w:r>
      <w:r w:rsidR="007B3E47" w:rsidRPr="000F738D">
        <w:rPr>
          <w:rFonts w:ascii="Georgia" w:hAnsi="Georgia" w:cs="Times New Roman"/>
        </w:rPr>
        <w:t>.</w:t>
      </w:r>
      <w:r w:rsidRPr="000F738D">
        <w:rPr>
          <w:rFonts w:ascii="Georgia" w:hAnsi="Georgia" w:cs="Times New Roman"/>
        </w:rPr>
        <w:t>C</w:t>
      </w:r>
      <w:r w:rsidR="007B3E47" w:rsidRPr="000F738D">
        <w:rPr>
          <w:rFonts w:ascii="Georgia" w:hAnsi="Georgia" w:cs="Times New Roman"/>
        </w:rPr>
        <w:t>.</w:t>
      </w:r>
      <w:r w:rsidRPr="000F738D">
        <w:rPr>
          <w:rFonts w:ascii="Georgia" w:hAnsi="Georgia" w:cs="Times New Roman"/>
        </w:rPr>
        <w:t xml:space="preserve"> </w:t>
      </w:r>
      <w:bookmarkStart w:id="1" w:name="_Hlk112230507"/>
      <w:r w:rsidR="007B3E47" w:rsidRPr="000F738D">
        <w:rPr>
          <w:rFonts w:ascii="Georgia" w:hAnsi="Georgia" w:cs="Times New Roman"/>
        </w:rPr>
        <w:t>§§</w:t>
      </w:r>
      <w:bookmarkEnd w:id="1"/>
      <w:r w:rsidR="007B3E47" w:rsidRPr="000F738D">
        <w:rPr>
          <w:rFonts w:ascii="Georgia" w:hAnsi="Georgia" w:cs="Times New Roman"/>
        </w:rPr>
        <w:t xml:space="preserve"> </w:t>
      </w:r>
      <w:r w:rsidRPr="000F738D">
        <w:rPr>
          <w:rFonts w:ascii="Georgia" w:hAnsi="Georgia" w:cs="Times New Roman"/>
        </w:rPr>
        <w:t xml:space="preserve">286 et seq, 263A, 185G, 267J, 611(C) (ii) &amp; (iii); </w:t>
      </w:r>
      <w:r w:rsidRPr="000F738D">
        <w:rPr>
          <w:rFonts w:ascii="Georgia" w:hAnsi="Georgia" w:cs="Times New Roman"/>
          <w:b/>
          <w:bCs/>
        </w:rPr>
        <w:t xml:space="preserve">Treasury Delegation Order </w:t>
      </w:r>
      <w:r w:rsidR="0019670B" w:rsidRPr="000F738D">
        <w:rPr>
          <w:rFonts w:ascii="Georgia" w:hAnsi="Georgia" w:cs="Times New Roman"/>
          <w:b/>
          <w:bCs/>
        </w:rPr>
        <w:t xml:space="preserve">No. </w:t>
      </w:r>
      <w:r w:rsidRPr="000F738D">
        <w:rPr>
          <w:rFonts w:ascii="Georgia" w:hAnsi="Georgia" w:cs="Times New Roman"/>
          <w:b/>
          <w:bCs/>
        </w:rPr>
        <w:t>91</w:t>
      </w:r>
      <w:r w:rsidR="006A05A8" w:rsidRPr="000F738D">
        <w:rPr>
          <w:rFonts w:ascii="Georgia" w:hAnsi="Georgia" w:cs="Times New Roman"/>
        </w:rPr>
        <w:t xml:space="preserve"> [Pursuant to Treasury Delegation Order No. 91, the </w:t>
      </w:r>
      <w:r w:rsidR="006A05A8" w:rsidRPr="000F738D">
        <w:rPr>
          <w:rFonts w:ascii="Georgia" w:hAnsi="Georgia" w:cs="Times New Roman"/>
          <w:b/>
          <w:bCs/>
        </w:rPr>
        <w:t>I</w:t>
      </w:r>
      <w:r w:rsidR="00B11A12" w:rsidRPr="000F738D">
        <w:rPr>
          <w:rFonts w:ascii="Georgia" w:hAnsi="Georgia" w:cs="Times New Roman"/>
          <w:b/>
          <w:bCs/>
        </w:rPr>
        <w:t xml:space="preserve">nternal </w:t>
      </w:r>
      <w:r w:rsidR="006A05A8" w:rsidRPr="000F738D">
        <w:rPr>
          <w:rFonts w:ascii="Georgia" w:hAnsi="Georgia" w:cs="Times New Roman"/>
          <w:b/>
          <w:bCs/>
        </w:rPr>
        <w:t>R</w:t>
      </w:r>
      <w:r w:rsidR="00B11A12" w:rsidRPr="000F738D">
        <w:rPr>
          <w:rFonts w:ascii="Georgia" w:hAnsi="Georgia" w:cs="Times New Roman"/>
          <w:b/>
          <w:bCs/>
        </w:rPr>
        <w:t xml:space="preserve">evenue </w:t>
      </w:r>
      <w:r w:rsidR="006A05A8" w:rsidRPr="000F738D">
        <w:rPr>
          <w:rFonts w:ascii="Georgia" w:hAnsi="Georgia" w:cs="Times New Roman"/>
          <w:b/>
          <w:bCs/>
        </w:rPr>
        <w:t>S</w:t>
      </w:r>
      <w:r w:rsidR="00B11A12" w:rsidRPr="000F738D">
        <w:rPr>
          <w:rFonts w:ascii="Georgia" w:hAnsi="Georgia" w:cs="Times New Roman"/>
          <w:b/>
          <w:bCs/>
        </w:rPr>
        <w:t>ervice</w:t>
      </w:r>
      <w:r w:rsidR="006A05A8" w:rsidRPr="000F738D">
        <w:rPr>
          <w:rFonts w:ascii="Georgia" w:hAnsi="Georgia" w:cs="Times New Roman"/>
          <w:b/>
          <w:bCs/>
        </w:rPr>
        <w:t xml:space="preserve"> </w:t>
      </w:r>
      <w:r w:rsidR="006A05A8" w:rsidRPr="000F738D">
        <w:rPr>
          <w:rFonts w:ascii="Georgia" w:hAnsi="Georgia" w:cs="Times New Roman"/>
        </w:rPr>
        <w:t xml:space="preserve">entered into a </w:t>
      </w:r>
      <w:r w:rsidR="00882E27" w:rsidRPr="000F738D">
        <w:rPr>
          <w:rFonts w:ascii="Georgia" w:hAnsi="Georgia" w:cs="Times New Roman"/>
        </w:rPr>
        <w:t>“</w:t>
      </w:r>
      <w:r w:rsidR="006A05A8" w:rsidRPr="000F738D">
        <w:rPr>
          <w:rFonts w:ascii="Georgia" w:hAnsi="Georgia" w:cs="Times New Roman"/>
        </w:rPr>
        <w:t>Service Agreement</w:t>
      </w:r>
      <w:r w:rsidR="00882E27" w:rsidRPr="000F738D">
        <w:rPr>
          <w:rFonts w:ascii="Georgia" w:hAnsi="Georgia" w:cs="Times New Roman"/>
        </w:rPr>
        <w:t>”</w:t>
      </w:r>
      <w:r w:rsidR="006A05A8" w:rsidRPr="000F738D">
        <w:rPr>
          <w:rFonts w:ascii="Georgia" w:hAnsi="Georgia" w:cs="Times New Roman"/>
        </w:rPr>
        <w:t xml:space="preserve"> with the U.S. Treasury Department (See Public Law 94-564, Legislative History, pg. 5967, Reorganization (Bankruptcy!)  Plan No. 26) and the Agency for International Development. This agency is an international paramilitary operation and according to the Department of the Army Field manual (1969) 41-10, pg. 1-4, </w:t>
      </w:r>
      <w:r w:rsidR="00B05802" w:rsidRPr="000F738D">
        <w:rPr>
          <w:rFonts w:ascii="Georgia" w:hAnsi="Georgia" w:cs="Times New Roman"/>
        </w:rPr>
        <w:t xml:space="preserve">§§ </w:t>
      </w:r>
      <w:r w:rsidR="006A05A8" w:rsidRPr="000F738D">
        <w:rPr>
          <w:rFonts w:ascii="Georgia" w:hAnsi="Georgia" w:cs="Times New Roman"/>
        </w:rPr>
        <w:t>1-7 (b) &amp; 1-6,</w:t>
      </w:r>
      <w:r w:rsidR="00B05802" w:rsidRPr="000F738D">
        <w:rPr>
          <w:rFonts w:ascii="Georgia" w:hAnsi="Georgia" w:cs="Times New Roman"/>
        </w:rPr>
        <w:t xml:space="preserve"> </w:t>
      </w:r>
      <w:r w:rsidR="006A05A8" w:rsidRPr="000F738D">
        <w:rPr>
          <w:rFonts w:ascii="Georgia" w:hAnsi="Georgia" w:cs="Times New Roman"/>
        </w:rPr>
        <w:t>1</w:t>
      </w:r>
      <w:r w:rsidR="00B05802" w:rsidRPr="000F738D">
        <w:rPr>
          <w:rFonts w:ascii="Georgia" w:hAnsi="Georgia" w:cs="Times New Roman"/>
        </w:rPr>
        <w:t>-</w:t>
      </w:r>
      <w:r w:rsidR="006A05A8" w:rsidRPr="000F738D">
        <w:rPr>
          <w:rFonts w:ascii="Georgia" w:hAnsi="Georgia" w:cs="Times New Roman"/>
        </w:rPr>
        <w:t>10(7)(c)(1), and 22 U</w:t>
      </w:r>
      <w:r w:rsidR="00573B40" w:rsidRPr="000F738D">
        <w:rPr>
          <w:rFonts w:ascii="Georgia" w:hAnsi="Georgia" w:cs="Times New Roman"/>
        </w:rPr>
        <w:t>.</w:t>
      </w:r>
      <w:r w:rsidR="006A05A8" w:rsidRPr="000F738D">
        <w:rPr>
          <w:rFonts w:ascii="Georgia" w:hAnsi="Georgia" w:cs="Times New Roman"/>
        </w:rPr>
        <w:t>S</w:t>
      </w:r>
      <w:r w:rsidR="00573B40" w:rsidRPr="000F738D">
        <w:rPr>
          <w:rFonts w:ascii="Georgia" w:hAnsi="Georgia" w:cs="Times New Roman"/>
        </w:rPr>
        <w:t>.</w:t>
      </w:r>
      <w:r w:rsidR="006A05A8" w:rsidRPr="000F738D">
        <w:rPr>
          <w:rFonts w:ascii="Georgia" w:hAnsi="Georgia" w:cs="Times New Roman"/>
        </w:rPr>
        <w:t>C</w:t>
      </w:r>
      <w:r w:rsidR="00573B40" w:rsidRPr="000F738D">
        <w:rPr>
          <w:rFonts w:ascii="Georgia" w:hAnsi="Georgia" w:cs="Times New Roman"/>
        </w:rPr>
        <w:t>.</w:t>
      </w:r>
      <w:r w:rsidR="006A05A8" w:rsidRPr="000F738D">
        <w:rPr>
          <w:rFonts w:ascii="Georgia" w:hAnsi="Georgia" w:cs="Times New Roman"/>
        </w:rPr>
        <w:t>A</w:t>
      </w:r>
      <w:r w:rsidR="00573B40" w:rsidRPr="000F738D">
        <w:rPr>
          <w:rFonts w:ascii="Georgia" w:hAnsi="Georgia" w:cs="Times New Roman"/>
        </w:rPr>
        <w:t>.</w:t>
      </w:r>
      <w:r w:rsidR="006A05A8" w:rsidRPr="000F738D">
        <w:rPr>
          <w:rFonts w:ascii="Georgia" w:hAnsi="Georgia" w:cs="Times New Roman"/>
        </w:rPr>
        <w:t xml:space="preserve"> </w:t>
      </w:r>
      <w:r w:rsidR="00573B40" w:rsidRPr="000F738D">
        <w:rPr>
          <w:rFonts w:ascii="Georgia" w:hAnsi="Georgia" w:cs="Times New Roman"/>
        </w:rPr>
        <w:t xml:space="preserve">§ </w:t>
      </w:r>
      <w:r w:rsidR="006A05A8" w:rsidRPr="000F738D">
        <w:rPr>
          <w:rFonts w:ascii="Georgia" w:hAnsi="Georgia" w:cs="Times New Roman"/>
        </w:rPr>
        <w:t xml:space="preserve">284, includes such activities as, </w:t>
      </w:r>
      <w:r w:rsidR="00882E27" w:rsidRPr="000F738D">
        <w:rPr>
          <w:rFonts w:ascii="Georgia" w:hAnsi="Georgia" w:cs="Times New Roman"/>
        </w:rPr>
        <w:t>“</w:t>
      </w:r>
      <w:r w:rsidR="006A05A8" w:rsidRPr="000F738D">
        <w:rPr>
          <w:rFonts w:ascii="Georgia" w:hAnsi="Georgia" w:cs="Times New Roman"/>
        </w:rPr>
        <w:t>Assumption of full or partial executive, legislative, and judicial authority over a country or area.</w:t>
      </w:r>
      <w:r w:rsidR="00882E27" w:rsidRPr="000F738D">
        <w:rPr>
          <w:rFonts w:ascii="Georgia" w:hAnsi="Georgia" w:cs="Times New Roman"/>
        </w:rPr>
        <w:t>”</w:t>
      </w:r>
      <w:r w:rsidR="0019670B" w:rsidRPr="000F738D">
        <w:rPr>
          <w:rFonts w:ascii="Georgia" w:hAnsi="Georgia" w:cs="Times New Roman"/>
        </w:rPr>
        <w:t>]</w:t>
      </w:r>
    </w:p>
    <w:p w14:paraId="1A9C162A" w14:textId="0A1A4808" w:rsidR="0019670B" w:rsidRPr="000F738D" w:rsidRDefault="0019670B" w:rsidP="0019670B">
      <w:pPr>
        <w:jc w:val="both"/>
        <w:rPr>
          <w:rFonts w:ascii="Georgia" w:hAnsi="Georgia" w:cs="Times New Roman"/>
        </w:rPr>
      </w:pPr>
      <w:r w:rsidRPr="000F738D">
        <w:rPr>
          <w:rFonts w:ascii="Georgia" w:hAnsi="Georgia" w:cs="Times New Roman"/>
        </w:rPr>
        <w:lastRenderedPageBreak/>
        <w:t xml:space="preserve">The IRS </w:t>
      </w:r>
      <w:r w:rsidRPr="000F738D">
        <w:rPr>
          <w:rFonts w:ascii="Georgia" w:hAnsi="Georgia" w:cs="Times New Roman"/>
          <w:b/>
          <w:bCs/>
          <w:u w:val="single"/>
        </w:rPr>
        <w:t>is not</w:t>
      </w:r>
      <w:r w:rsidRPr="000F738D">
        <w:rPr>
          <w:rFonts w:ascii="Georgia" w:hAnsi="Georgia" w:cs="Times New Roman"/>
        </w:rPr>
        <w:t xml:space="preserve"> what you think it is. IRS agents are neither trained nor paid by the United States Government.</w:t>
      </w:r>
    </w:p>
    <w:p w14:paraId="710B00DA" w14:textId="77777777" w:rsidR="0019670B" w:rsidRPr="000F738D" w:rsidRDefault="0019670B" w:rsidP="0019670B">
      <w:pPr>
        <w:jc w:val="both"/>
        <w:rPr>
          <w:rFonts w:ascii="Georgia" w:hAnsi="Georgia" w:cs="Times New Roman"/>
        </w:rPr>
      </w:pPr>
      <w:r w:rsidRPr="000F738D">
        <w:rPr>
          <w:rFonts w:ascii="Georgia" w:hAnsi="Georgia" w:cs="Times New Roman"/>
        </w:rPr>
        <w:t>Pursuant to Treasury Delegation Order No. 92, the IRS is trained under the direction of the Division of Human Resources United Nations (U.N.) and the Commissioner (International), by the office of Personnel Management.</w:t>
      </w:r>
    </w:p>
    <w:p w14:paraId="4E2CA2DB" w14:textId="608E4275" w:rsidR="0019670B" w:rsidRPr="000F738D" w:rsidRDefault="0019670B" w:rsidP="0019670B">
      <w:pPr>
        <w:jc w:val="both"/>
        <w:rPr>
          <w:rFonts w:ascii="Georgia" w:hAnsi="Georgia" w:cs="Times New Roman"/>
        </w:rPr>
      </w:pPr>
      <w:r w:rsidRPr="000F738D">
        <w:rPr>
          <w:rFonts w:ascii="Georgia" w:hAnsi="Georgia" w:cs="Times New Roman"/>
        </w:rPr>
        <w:t>In the 1979 edition of 22 U.S.C.A.</w:t>
      </w:r>
      <w:r w:rsidR="00882E27" w:rsidRPr="000F738D">
        <w:rPr>
          <w:rFonts w:ascii="Georgia" w:hAnsi="Georgia" w:cs="Times New Roman"/>
        </w:rPr>
        <w:t xml:space="preserve"> § </w:t>
      </w:r>
      <w:r w:rsidRPr="000F738D">
        <w:rPr>
          <w:rFonts w:ascii="Georgia" w:hAnsi="Georgia" w:cs="Times New Roman"/>
        </w:rPr>
        <w:t xml:space="preserve">278, </w:t>
      </w:r>
      <w:r w:rsidR="00882E27" w:rsidRPr="000F738D">
        <w:rPr>
          <w:rFonts w:ascii="Georgia" w:hAnsi="Georgia" w:cs="Times New Roman"/>
        </w:rPr>
        <w:t>“</w:t>
      </w:r>
      <w:r w:rsidRPr="000F738D">
        <w:rPr>
          <w:rFonts w:ascii="Georgia" w:hAnsi="Georgia" w:cs="Times New Roman"/>
        </w:rPr>
        <w:t>The United Nations</w:t>
      </w:r>
      <w:r w:rsidR="00882E27" w:rsidRPr="000F738D">
        <w:rPr>
          <w:rFonts w:ascii="Georgia" w:hAnsi="Georgia" w:cs="Times New Roman"/>
        </w:rPr>
        <w:t>”</w:t>
      </w:r>
      <w:r w:rsidRPr="000F738D">
        <w:rPr>
          <w:rFonts w:ascii="Georgia" w:hAnsi="Georgia" w:cs="Times New Roman"/>
        </w:rPr>
        <w:t>, you will find Executive Order 10422. The Office of Personnel Management is under the direction of the Secretary of the United Nations.</w:t>
      </w:r>
    </w:p>
    <w:p w14:paraId="7533264B" w14:textId="033A36F9" w:rsidR="0019670B" w:rsidRPr="000F738D" w:rsidRDefault="0019670B" w:rsidP="0019670B">
      <w:pPr>
        <w:jc w:val="both"/>
        <w:rPr>
          <w:rFonts w:ascii="Georgia" w:hAnsi="Georgia" w:cs="Times New Roman"/>
        </w:rPr>
      </w:pPr>
      <w:r w:rsidRPr="000F738D">
        <w:rPr>
          <w:rFonts w:ascii="Georgia" w:hAnsi="Georgia" w:cs="Times New Roman"/>
        </w:rPr>
        <w:t xml:space="preserve">The IRS is also an agency/member of a </w:t>
      </w:r>
      <w:r w:rsidR="00882E27" w:rsidRPr="000F738D">
        <w:rPr>
          <w:rFonts w:ascii="Georgia" w:hAnsi="Georgia" w:cs="Times New Roman"/>
        </w:rPr>
        <w:t>169-nation</w:t>
      </w:r>
      <w:r w:rsidRPr="000F738D">
        <w:rPr>
          <w:rFonts w:ascii="Georgia" w:hAnsi="Georgia" w:cs="Times New Roman"/>
        </w:rPr>
        <w:t xml:space="preserve"> pact called the International Criminal Police Organization</w:t>
      </w:r>
      <w:r w:rsidR="00C6790A" w:rsidRPr="000F738D">
        <w:rPr>
          <w:rFonts w:ascii="Georgia" w:hAnsi="Georgia" w:cs="Times New Roman"/>
        </w:rPr>
        <w:t xml:space="preserve"> (</w:t>
      </w:r>
      <w:r w:rsidRPr="000F738D">
        <w:rPr>
          <w:rFonts w:ascii="Georgia" w:hAnsi="Georgia" w:cs="Times New Roman"/>
          <w:b/>
          <w:bCs/>
        </w:rPr>
        <w:t>INTERPOL</w:t>
      </w:r>
      <w:r w:rsidR="00C6790A" w:rsidRPr="000F738D">
        <w:rPr>
          <w:rFonts w:ascii="Georgia" w:hAnsi="Georgia" w:cs="Times New Roman"/>
        </w:rPr>
        <w:t>)</w:t>
      </w:r>
      <w:r w:rsidRPr="000F738D">
        <w:rPr>
          <w:rFonts w:ascii="Georgia" w:hAnsi="Georgia" w:cs="Times New Roman"/>
        </w:rPr>
        <w:t>, found at 22 U</w:t>
      </w:r>
      <w:r w:rsidR="00882E27" w:rsidRPr="000F738D">
        <w:rPr>
          <w:rFonts w:ascii="Georgia" w:hAnsi="Georgia" w:cs="Times New Roman"/>
        </w:rPr>
        <w:t>.</w:t>
      </w:r>
      <w:r w:rsidRPr="000F738D">
        <w:rPr>
          <w:rFonts w:ascii="Georgia" w:hAnsi="Georgia" w:cs="Times New Roman"/>
        </w:rPr>
        <w:t>S</w:t>
      </w:r>
      <w:r w:rsidR="00882E27" w:rsidRPr="000F738D">
        <w:rPr>
          <w:rFonts w:ascii="Georgia" w:hAnsi="Georgia" w:cs="Times New Roman"/>
        </w:rPr>
        <w:t>.</w:t>
      </w:r>
      <w:r w:rsidRPr="000F738D">
        <w:rPr>
          <w:rFonts w:ascii="Georgia" w:hAnsi="Georgia" w:cs="Times New Roman"/>
        </w:rPr>
        <w:t>C</w:t>
      </w:r>
      <w:r w:rsidR="00882E27" w:rsidRPr="000F738D">
        <w:rPr>
          <w:rFonts w:ascii="Georgia" w:hAnsi="Georgia" w:cs="Times New Roman"/>
        </w:rPr>
        <w:t>.</w:t>
      </w:r>
      <w:r w:rsidRPr="000F738D">
        <w:rPr>
          <w:rFonts w:ascii="Georgia" w:hAnsi="Georgia" w:cs="Times New Roman"/>
        </w:rPr>
        <w:t>A</w:t>
      </w:r>
      <w:r w:rsidR="00882E27" w:rsidRPr="000F738D">
        <w:rPr>
          <w:rFonts w:ascii="Georgia" w:hAnsi="Georgia" w:cs="Times New Roman"/>
        </w:rPr>
        <w:t>.</w:t>
      </w:r>
      <w:r w:rsidRPr="000F738D">
        <w:rPr>
          <w:rFonts w:ascii="Georgia" w:hAnsi="Georgia" w:cs="Times New Roman"/>
        </w:rPr>
        <w:t xml:space="preserve"> </w:t>
      </w:r>
      <w:r w:rsidR="00882E27" w:rsidRPr="000F738D">
        <w:rPr>
          <w:rFonts w:ascii="Georgia" w:hAnsi="Georgia" w:cs="Times New Roman"/>
        </w:rPr>
        <w:t xml:space="preserve">§ </w:t>
      </w:r>
      <w:r w:rsidRPr="000F738D">
        <w:rPr>
          <w:rFonts w:ascii="Georgia" w:hAnsi="Georgia" w:cs="Times New Roman"/>
        </w:rPr>
        <w:t xml:space="preserve">263a. The </w:t>
      </w:r>
      <w:r w:rsidR="00C6790A" w:rsidRPr="000F738D">
        <w:rPr>
          <w:rFonts w:ascii="Georgia" w:hAnsi="Georgia" w:cs="Times New Roman"/>
        </w:rPr>
        <w:t xml:space="preserve">Memorandum </w:t>
      </w:r>
      <w:r w:rsidRPr="000F738D">
        <w:rPr>
          <w:rFonts w:ascii="Georgia" w:hAnsi="Georgia" w:cs="Times New Roman"/>
        </w:rPr>
        <w:t xml:space="preserve">of Understanding, (MOU), between the Secretary of Treasury, </w:t>
      </w:r>
      <w:r w:rsidR="00372FA7" w:rsidRPr="000F738D">
        <w:rPr>
          <w:rFonts w:ascii="Georgia" w:hAnsi="Georgia" w:cs="Times New Roman"/>
        </w:rPr>
        <w:t>a.k.a.</w:t>
      </w:r>
      <w:r w:rsidRPr="000F738D">
        <w:rPr>
          <w:rFonts w:ascii="Georgia" w:hAnsi="Georgia" w:cs="Times New Roman"/>
        </w:rPr>
        <w:t xml:space="preserve"> the corporate </w:t>
      </w:r>
      <w:r w:rsidR="00434589" w:rsidRPr="000F738D">
        <w:rPr>
          <w:rFonts w:ascii="Georgia" w:hAnsi="Georgia" w:cs="Times New Roman"/>
        </w:rPr>
        <w:t xml:space="preserve">Governor </w:t>
      </w:r>
      <w:r w:rsidRPr="000F738D">
        <w:rPr>
          <w:rFonts w:ascii="Georgia" w:hAnsi="Georgia" w:cs="Times New Roman"/>
        </w:rPr>
        <w:t xml:space="preserve">of </w:t>
      </w:r>
      <w:r w:rsidR="00882E27" w:rsidRPr="000F738D">
        <w:rPr>
          <w:rFonts w:ascii="Georgia" w:hAnsi="Georgia" w:cs="Times New Roman"/>
        </w:rPr>
        <w:t>“</w:t>
      </w:r>
      <w:r w:rsidRPr="000F738D">
        <w:rPr>
          <w:rFonts w:ascii="Georgia" w:hAnsi="Georgia" w:cs="Times New Roman"/>
        </w:rPr>
        <w:t>The Fund</w:t>
      </w:r>
      <w:r w:rsidR="00882E27" w:rsidRPr="000F738D">
        <w:rPr>
          <w:rFonts w:ascii="Georgia" w:hAnsi="Georgia" w:cs="Times New Roman"/>
        </w:rPr>
        <w:t>”</w:t>
      </w:r>
      <w:r w:rsidRPr="000F738D">
        <w:rPr>
          <w:rFonts w:ascii="Georgia" w:hAnsi="Georgia" w:cs="Times New Roman"/>
        </w:rPr>
        <w:t xml:space="preserve"> and </w:t>
      </w:r>
      <w:r w:rsidR="00882E27" w:rsidRPr="000F738D">
        <w:rPr>
          <w:rFonts w:ascii="Georgia" w:hAnsi="Georgia" w:cs="Times New Roman"/>
        </w:rPr>
        <w:t>“</w:t>
      </w:r>
      <w:r w:rsidRPr="000F738D">
        <w:rPr>
          <w:rFonts w:ascii="Georgia" w:hAnsi="Georgia" w:cs="Times New Roman"/>
        </w:rPr>
        <w:t>The Bank</w:t>
      </w:r>
      <w:r w:rsidR="00882E27" w:rsidRPr="000F738D">
        <w:rPr>
          <w:rFonts w:ascii="Georgia" w:hAnsi="Georgia" w:cs="Times New Roman"/>
        </w:rPr>
        <w:t>”</w:t>
      </w:r>
      <w:r w:rsidRPr="000F738D">
        <w:rPr>
          <w:rFonts w:ascii="Georgia" w:hAnsi="Georgia" w:cs="Times New Roman"/>
        </w:rPr>
        <w:t xml:space="preserve"> (International Monetary Fund, and the International Bank for </w:t>
      </w:r>
      <w:r w:rsidR="00372FA7" w:rsidRPr="000F738D">
        <w:rPr>
          <w:rFonts w:ascii="Georgia" w:hAnsi="Georgia" w:cs="Times New Roman"/>
        </w:rPr>
        <w:t xml:space="preserve">Reconstruction </w:t>
      </w:r>
      <w:r w:rsidRPr="000F738D">
        <w:rPr>
          <w:rFonts w:ascii="Georgia" w:hAnsi="Georgia" w:cs="Times New Roman"/>
        </w:rPr>
        <w:t xml:space="preserve">and Development), indicated that the Attorney General and its associates are soliciting and collecting information for foreign principals; the international organizations, corporations, and associations, </w:t>
      </w:r>
      <w:r w:rsidR="00B11A12" w:rsidRPr="000F738D">
        <w:rPr>
          <w:rFonts w:ascii="Georgia" w:hAnsi="Georgia" w:cs="Times New Roman"/>
        </w:rPr>
        <w:t>as specified in</w:t>
      </w:r>
      <w:r w:rsidRPr="000F738D">
        <w:rPr>
          <w:rFonts w:ascii="Georgia" w:hAnsi="Georgia" w:cs="Times New Roman"/>
        </w:rPr>
        <w:t xml:space="preserve"> 22 U</w:t>
      </w:r>
      <w:r w:rsidR="00882E27" w:rsidRPr="000F738D">
        <w:rPr>
          <w:rFonts w:ascii="Georgia" w:hAnsi="Georgia" w:cs="Times New Roman"/>
        </w:rPr>
        <w:t>.</w:t>
      </w:r>
      <w:r w:rsidRPr="000F738D">
        <w:rPr>
          <w:rFonts w:ascii="Georgia" w:hAnsi="Georgia" w:cs="Times New Roman"/>
        </w:rPr>
        <w:t>S</w:t>
      </w:r>
      <w:r w:rsidR="00882E27" w:rsidRPr="000F738D">
        <w:rPr>
          <w:rFonts w:ascii="Georgia" w:hAnsi="Georgia" w:cs="Times New Roman"/>
        </w:rPr>
        <w:t>.</w:t>
      </w:r>
      <w:r w:rsidRPr="000F738D">
        <w:rPr>
          <w:rFonts w:ascii="Georgia" w:hAnsi="Georgia" w:cs="Times New Roman"/>
        </w:rPr>
        <w:t>C</w:t>
      </w:r>
      <w:r w:rsidR="00882E27" w:rsidRPr="000F738D">
        <w:rPr>
          <w:rFonts w:ascii="Georgia" w:hAnsi="Georgia" w:cs="Times New Roman"/>
        </w:rPr>
        <w:t>.</w:t>
      </w:r>
      <w:r w:rsidRPr="000F738D">
        <w:rPr>
          <w:rFonts w:ascii="Georgia" w:hAnsi="Georgia" w:cs="Times New Roman"/>
        </w:rPr>
        <w:t>A</w:t>
      </w:r>
      <w:r w:rsidR="00882E27" w:rsidRPr="000F738D">
        <w:rPr>
          <w:rFonts w:ascii="Georgia" w:hAnsi="Georgia" w:cs="Times New Roman"/>
        </w:rPr>
        <w:t>.</w:t>
      </w:r>
      <w:r w:rsidRPr="000F738D">
        <w:rPr>
          <w:rFonts w:ascii="Georgia" w:hAnsi="Georgia" w:cs="Times New Roman"/>
        </w:rPr>
        <w:t xml:space="preserve"> </w:t>
      </w:r>
      <w:r w:rsidR="00882E27" w:rsidRPr="000F738D">
        <w:rPr>
          <w:rFonts w:ascii="Georgia" w:hAnsi="Georgia" w:cs="Times New Roman"/>
        </w:rPr>
        <w:t xml:space="preserve">§ </w:t>
      </w:r>
      <w:r w:rsidRPr="000F738D">
        <w:rPr>
          <w:rFonts w:ascii="Georgia" w:hAnsi="Georgia" w:cs="Times New Roman"/>
        </w:rPr>
        <w:t>286f.</w:t>
      </w:r>
    </w:p>
    <w:p w14:paraId="4650F75E" w14:textId="118CEA36" w:rsidR="0019670B" w:rsidRPr="000F738D" w:rsidRDefault="0019670B" w:rsidP="0019670B">
      <w:pPr>
        <w:jc w:val="both"/>
        <w:rPr>
          <w:rFonts w:ascii="Georgia" w:hAnsi="Georgia" w:cs="Times New Roman"/>
        </w:rPr>
      </w:pPr>
      <w:r w:rsidRPr="000F738D">
        <w:rPr>
          <w:rFonts w:ascii="Georgia" w:hAnsi="Georgia" w:cs="Times New Roman"/>
        </w:rPr>
        <w:t>According to the 1994 U</w:t>
      </w:r>
      <w:r w:rsidR="00882E27" w:rsidRPr="000F738D">
        <w:rPr>
          <w:rFonts w:ascii="Georgia" w:hAnsi="Georgia" w:cs="Times New Roman"/>
        </w:rPr>
        <w:t>.</w:t>
      </w:r>
      <w:r w:rsidRPr="000F738D">
        <w:rPr>
          <w:rFonts w:ascii="Georgia" w:hAnsi="Georgia" w:cs="Times New Roman"/>
        </w:rPr>
        <w:t>S</w:t>
      </w:r>
      <w:r w:rsidR="00882E27" w:rsidRPr="000F738D">
        <w:rPr>
          <w:rFonts w:ascii="Georgia" w:hAnsi="Georgia" w:cs="Times New Roman"/>
        </w:rPr>
        <w:t>.</w:t>
      </w:r>
      <w:r w:rsidRPr="000F738D">
        <w:rPr>
          <w:rFonts w:ascii="Georgia" w:hAnsi="Georgia" w:cs="Times New Roman"/>
        </w:rPr>
        <w:t xml:space="preserve"> Government Manual, at page 390, the </w:t>
      </w:r>
      <w:r w:rsidRPr="000F738D">
        <w:rPr>
          <w:rFonts w:ascii="Georgia" w:hAnsi="Georgia" w:cs="Times New Roman"/>
          <w:b/>
          <w:bCs/>
        </w:rPr>
        <w:t>Attorney General</w:t>
      </w:r>
      <w:r w:rsidRPr="000F738D">
        <w:rPr>
          <w:rFonts w:ascii="Georgia" w:hAnsi="Georgia" w:cs="Times New Roman"/>
        </w:rPr>
        <w:t xml:space="preserve"> is the permanent representative to INTERPOL, and the Secretary of Treasury is the alternate member. Under Article 30 of the INTERPOL constitution, these individuals </w:t>
      </w:r>
      <w:r w:rsidRPr="000F738D">
        <w:rPr>
          <w:rFonts w:ascii="Georgia" w:hAnsi="Georgia" w:cs="Times New Roman"/>
          <w:b/>
          <w:bCs/>
          <w:u w:val="single"/>
        </w:rPr>
        <w:t>must</w:t>
      </w:r>
      <w:r w:rsidRPr="000F738D">
        <w:rPr>
          <w:rFonts w:ascii="Georgia" w:hAnsi="Georgia" w:cs="Times New Roman"/>
        </w:rPr>
        <w:t xml:space="preserve"> </w:t>
      </w:r>
      <w:r w:rsidRPr="000F738D">
        <w:rPr>
          <w:rFonts w:ascii="Georgia" w:hAnsi="Georgia" w:cs="Times New Roman"/>
          <w:b/>
          <w:bCs/>
        </w:rPr>
        <w:t>expatriate</w:t>
      </w:r>
      <w:r w:rsidRPr="000F738D">
        <w:rPr>
          <w:rFonts w:ascii="Georgia" w:hAnsi="Georgia" w:cs="Times New Roman"/>
        </w:rPr>
        <w:t xml:space="preserve"> their citizenship.</w:t>
      </w:r>
    </w:p>
    <w:p w14:paraId="2B2EAF2F" w14:textId="6ED73433" w:rsidR="0019670B" w:rsidRPr="000F738D" w:rsidRDefault="0019670B" w:rsidP="0019670B">
      <w:pPr>
        <w:jc w:val="both"/>
        <w:rPr>
          <w:rFonts w:ascii="Georgia" w:hAnsi="Georgia" w:cs="Times New Roman"/>
        </w:rPr>
      </w:pPr>
      <w:r w:rsidRPr="000F738D">
        <w:rPr>
          <w:rFonts w:ascii="Georgia" w:hAnsi="Georgia" w:cs="Times New Roman"/>
        </w:rPr>
        <w:t xml:space="preserve">They </w:t>
      </w:r>
      <w:r w:rsidR="00C6790A" w:rsidRPr="000F738D">
        <w:rPr>
          <w:rFonts w:ascii="Georgia" w:hAnsi="Georgia" w:cs="Times New Roman"/>
        </w:rPr>
        <w:t xml:space="preserve">have </w:t>
      </w:r>
      <w:r w:rsidRPr="000F738D">
        <w:rPr>
          <w:rFonts w:ascii="Georgia" w:hAnsi="Georgia" w:cs="Times New Roman"/>
        </w:rPr>
        <w:t xml:space="preserve">no allegiance to the United States of America. The IRS </w:t>
      </w:r>
      <w:r w:rsidR="00372FA7" w:rsidRPr="000F738D">
        <w:rPr>
          <w:rFonts w:ascii="Georgia" w:hAnsi="Georgia" w:cs="Times New Roman"/>
        </w:rPr>
        <w:t>officers and employees are</w:t>
      </w:r>
      <w:r w:rsidRPr="000F738D">
        <w:rPr>
          <w:rFonts w:ascii="Georgia" w:hAnsi="Georgia" w:cs="Times New Roman"/>
        </w:rPr>
        <w:t xml:space="preserve"> paid by </w:t>
      </w:r>
      <w:r w:rsidR="00882E27" w:rsidRPr="000F738D">
        <w:rPr>
          <w:rFonts w:ascii="Georgia" w:hAnsi="Georgia" w:cs="Times New Roman"/>
        </w:rPr>
        <w:t>“</w:t>
      </w:r>
      <w:r w:rsidRPr="000F738D">
        <w:rPr>
          <w:rFonts w:ascii="Georgia" w:hAnsi="Georgia" w:cs="Times New Roman"/>
        </w:rPr>
        <w:t>The Fund</w:t>
      </w:r>
      <w:r w:rsidR="00882E27" w:rsidRPr="000F738D">
        <w:rPr>
          <w:rFonts w:ascii="Georgia" w:hAnsi="Georgia" w:cs="Times New Roman"/>
        </w:rPr>
        <w:t>”</w:t>
      </w:r>
      <w:r w:rsidRPr="000F738D">
        <w:rPr>
          <w:rFonts w:ascii="Georgia" w:hAnsi="Georgia" w:cs="Times New Roman"/>
        </w:rPr>
        <w:t xml:space="preserve"> and </w:t>
      </w:r>
      <w:r w:rsidR="00882E27" w:rsidRPr="000F738D">
        <w:rPr>
          <w:rFonts w:ascii="Georgia" w:hAnsi="Georgia" w:cs="Times New Roman"/>
        </w:rPr>
        <w:t>“</w:t>
      </w:r>
      <w:r w:rsidRPr="000F738D">
        <w:rPr>
          <w:rFonts w:ascii="Georgia" w:hAnsi="Georgia" w:cs="Times New Roman"/>
        </w:rPr>
        <w:t>The Bank</w:t>
      </w:r>
      <w:r w:rsidR="00882E27" w:rsidRPr="000F738D">
        <w:rPr>
          <w:rFonts w:ascii="Georgia" w:hAnsi="Georgia" w:cs="Times New Roman"/>
        </w:rPr>
        <w:t>”</w:t>
      </w:r>
      <w:r w:rsidR="00C6790A" w:rsidRPr="000F738D">
        <w:rPr>
          <w:rFonts w:ascii="Georgia" w:hAnsi="Georgia" w:cs="Times New Roman"/>
        </w:rPr>
        <w:t>.</w:t>
      </w:r>
      <w:r w:rsidRPr="000F738D">
        <w:rPr>
          <w:rFonts w:ascii="Georgia" w:hAnsi="Georgia" w:cs="Times New Roman"/>
        </w:rPr>
        <w:t xml:space="preserve"> </w:t>
      </w:r>
      <w:r w:rsidR="00882E27" w:rsidRPr="000F738D">
        <w:rPr>
          <w:rFonts w:ascii="Georgia" w:hAnsi="Georgia" w:cs="Times New Roman"/>
        </w:rPr>
        <w:t>Thus,</w:t>
      </w:r>
      <w:r w:rsidRPr="000F738D">
        <w:rPr>
          <w:rFonts w:ascii="Georgia" w:hAnsi="Georgia" w:cs="Times New Roman"/>
        </w:rPr>
        <w:t xml:space="preserve"> it appears from the documentary evidence that the Internal Revenue Service agents are </w:t>
      </w:r>
      <w:r w:rsidR="00882E27" w:rsidRPr="000F738D">
        <w:rPr>
          <w:rFonts w:ascii="Georgia" w:hAnsi="Georgia" w:cs="Times New Roman"/>
        </w:rPr>
        <w:t>“</w:t>
      </w:r>
      <w:r w:rsidRPr="000F738D">
        <w:rPr>
          <w:rFonts w:ascii="Georgia" w:hAnsi="Georgia" w:cs="Times New Roman"/>
        </w:rPr>
        <w:t>Agents of a Foreign Princip</w:t>
      </w:r>
      <w:r w:rsidR="00882E27" w:rsidRPr="000F738D">
        <w:rPr>
          <w:rFonts w:ascii="Georgia" w:hAnsi="Georgia" w:cs="Times New Roman"/>
        </w:rPr>
        <w:t>a</w:t>
      </w:r>
      <w:r w:rsidRPr="000F738D">
        <w:rPr>
          <w:rFonts w:ascii="Georgia" w:hAnsi="Georgia" w:cs="Times New Roman"/>
        </w:rPr>
        <w:t>l</w:t>
      </w:r>
      <w:r w:rsidR="00882E27" w:rsidRPr="000F738D">
        <w:rPr>
          <w:rFonts w:ascii="Georgia" w:hAnsi="Georgia" w:cs="Times New Roman"/>
        </w:rPr>
        <w:t>”</w:t>
      </w:r>
      <w:r w:rsidRPr="000F738D">
        <w:rPr>
          <w:rFonts w:ascii="Georgia" w:hAnsi="Georgia" w:cs="Times New Roman"/>
        </w:rPr>
        <w:t xml:space="preserve"> </w:t>
      </w:r>
      <w:r w:rsidR="00882E27" w:rsidRPr="000F738D">
        <w:rPr>
          <w:rFonts w:ascii="Georgia" w:hAnsi="Georgia" w:cs="Times New Roman"/>
        </w:rPr>
        <w:t>within the</w:t>
      </w:r>
      <w:r w:rsidRPr="000F738D">
        <w:rPr>
          <w:rFonts w:ascii="Georgia" w:hAnsi="Georgia" w:cs="Times New Roman"/>
        </w:rPr>
        <w:t xml:space="preserve"> meaning and intent of the </w:t>
      </w:r>
      <w:r w:rsidR="00882E27" w:rsidRPr="000F738D">
        <w:rPr>
          <w:rFonts w:ascii="Georgia" w:hAnsi="Georgia" w:cs="Times New Roman"/>
        </w:rPr>
        <w:t>“</w:t>
      </w:r>
      <w:r w:rsidRPr="000F738D">
        <w:rPr>
          <w:rFonts w:ascii="Georgia" w:hAnsi="Georgia" w:cs="Times New Roman"/>
        </w:rPr>
        <w:t>Foreign Agents Registration Act of 1938</w:t>
      </w:r>
      <w:r w:rsidR="00882E27" w:rsidRPr="000F738D">
        <w:rPr>
          <w:rFonts w:ascii="Georgia" w:hAnsi="Georgia" w:cs="Times New Roman"/>
        </w:rPr>
        <w:t>”</w:t>
      </w:r>
      <w:r w:rsidRPr="000F738D">
        <w:rPr>
          <w:rFonts w:ascii="Georgia" w:hAnsi="Georgia" w:cs="Times New Roman"/>
        </w:rPr>
        <w:t xml:space="preserve"> for private, not public, gain.</w:t>
      </w:r>
    </w:p>
    <w:p w14:paraId="39037657" w14:textId="641B6019" w:rsidR="0019670B" w:rsidRPr="000F738D" w:rsidRDefault="0019670B" w:rsidP="0019670B">
      <w:pPr>
        <w:jc w:val="both"/>
        <w:rPr>
          <w:rFonts w:ascii="Georgia" w:hAnsi="Georgia" w:cs="Times New Roman"/>
        </w:rPr>
      </w:pPr>
      <w:r w:rsidRPr="000F738D">
        <w:rPr>
          <w:rFonts w:ascii="Georgia" w:hAnsi="Georgia" w:cs="Times New Roman"/>
        </w:rPr>
        <w:t xml:space="preserve">The IRS is directed and controlled by the corporate Governor of </w:t>
      </w:r>
      <w:r w:rsidR="00882E27" w:rsidRPr="000F738D">
        <w:rPr>
          <w:rFonts w:ascii="Georgia" w:hAnsi="Georgia" w:cs="Times New Roman"/>
        </w:rPr>
        <w:t>“</w:t>
      </w:r>
      <w:r w:rsidRPr="000F738D">
        <w:rPr>
          <w:rFonts w:ascii="Georgia" w:hAnsi="Georgia" w:cs="Times New Roman"/>
        </w:rPr>
        <w:t>The Fund</w:t>
      </w:r>
      <w:r w:rsidR="00882E27" w:rsidRPr="000F738D">
        <w:rPr>
          <w:rFonts w:ascii="Georgia" w:hAnsi="Georgia" w:cs="Times New Roman"/>
        </w:rPr>
        <w:t>”</w:t>
      </w:r>
      <w:r w:rsidRPr="000F738D">
        <w:rPr>
          <w:rFonts w:ascii="Georgia" w:hAnsi="Georgia" w:cs="Times New Roman"/>
        </w:rPr>
        <w:t xml:space="preserve"> and </w:t>
      </w:r>
      <w:r w:rsidR="00882E27" w:rsidRPr="000F738D">
        <w:rPr>
          <w:rFonts w:ascii="Georgia" w:hAnsi="Georgia" w:cs="Times New Roman"/>
        </w:rPr>
        <w:t>“</w:t>
      </w:r>
      <w:r w:rsidRPr="000F738D">
        <w:rPr>
          <w:rFonts w:ascii="Georgia" w:hAnsi="Georgia" w:cs="Times New Roman"/>
        </w:rPr>
        <w:t>The Bank</w:t>
      </w:r>
      <w:r w:rsidR="00882E27" w:rsidRPr="000F738D">
        <w:rPr>
          <w:rFonts w:ascii="Georgia" w:hAnsi="Georgia" w:cs="Times New Roman"/>
        </w:rPr>
        <w:t>”</w:t>
      </w:r>
      <w:r w:rsidRPr="000F738D">
        <w:rPr>
          <w:rFonts w:ascii="Georgia" w:hAnsi="Georgia" w:cs="Times New Roman"/>
        </w:rPr>
        <w:t xml:space="preserve">. </w:t>
      </w:r>
      <w:r w:rsidR="00C6790A" w:rsidRPr="000F738D">
        <w:rPr>
          <w:rFonts w:ascii="Georgia" w:hAnsi="Georgia" w:cs="Times New Roman"/>
        </w:rPr>
        <w:t xml:space="preserve"> </w:t>
      </w:r>
      <w:r w:rsidRPr="000F738D">
        <w:rPr>
          <w:rFonts w:ascii="Georgia" w:hAnsi="Georgia" w:cs="Times New Roman"/>
        </w:rPr>
        <w:t xml:space="preserve">The Federal Reserve Bank and the IRS collection agency are both privately owned and operated under private statutes.   The IRS operates under public policy, not Constitutional Law, and </w:t>
      </w:r>
      <w:r w:rsidR="006552A8" w:rsidRPr="000F738D">
        <w:rPr>
          <w:rFonts w:ascii="Georgia" w:hAnsi="Georgia" w:cs="Times New Roman"/>
        </w:rPr>
        <w:t xml:space="preserve">acts </w:t>
      </w:r>
      <w:r w:rsidRPr="000F738D">
        <w:rPr>
          <w:rFonts w:ascii="Georgia" w:hAnsi="Georgia" w:cs="Times New Roman"/>
        </w:rPr>
        <w:t xml:space="preserve">in the interest of </w:t>
      </w:r>
      <w:r w:rsidR="00372FA7" w:rsidRPr="000F738D">
        <w:rPr>
          <w:rFonts w:ascii="Georgia" w:hAnsi="Georgia" w:cs="Times New Roman"/>
        </w:rPr>
        <w:t>the United State</w:t>
      </w:r>
      <w:r w:rsidR="00882E27" w:rsidRPr="000F738D">
        <w:rPr>
          <w:rFonts w:ascii="Georgia" w:hAnsi="Georgia" w:cs="Times New Roman"/>
        </w:rPr>
        <w:t>s</w:t>
      </w:r>
      <w:r w:rsidR="00372FA7" w:rsidRPr="000F738D">
        <w:rPr>
          <w:rFonts w:ascii="Georgia" w:hAnsi="Georgia" w:cs="Times New Roman"/>
        </w:rPr>
        <w:t>’</w:t>
      </w:r>
      <w:r w:rsidRPr="000F738D">
        <w:rPr>
          <w:rFonts w:ascii="Georgia" w:hAnsi="Georgia" w:cs="Times New Roman"/>
        </w:rPr>
        <w:t xml:space="preserve"> foreign creditors</w:t>
      </w:r>
      <w:r w:rsidR="006552A8" w:rsidRPr="000F738D">
        <w:rPr>
          <w:rFonts w:ascii="Georgia" w:hAnsi="Georgia" w:cs="Times New Roman"/>
        </w:rPr>
        <w:t xml:space="preserve">, </w:t>
      </w:r>
      <w:r w:rsidR="006552A8" w:rsidRPr="000F738D">
        <w:rPr>
          <w:rFonts w:ascii="Georgia" w:hAnsi="Georgia" w:cs="Times New Roman"/>
          <w:b/>
          <w:bCs/>
          <w:u w:val="single"/>
        </w:rPr>
        <w:t>not</w:t>
      </w:r>
      <w:r w:rsidR="006552A8" w:rsidRPr="000F738D">
        <w:rPr>
          <w:rFonts w:ascii="Georgia" w:hAnsi="Georgia" w:cs="Times New Roman"/>
        </w:rPr>
        <w:t xml:space="preserve"> in the interest the American People</w:t>
      </w:r>
      <w:r w:rsidRPr="000F738D">
        <w:rPr>
          <w:rFonts w:ascii="Georgia" w:hAnsi="Georgia" w:cs="Times New Roman"/>
        </w:rPr>
        <w:t>.</w:t>
      </w:r>
    </w:p>
    <w:p w14:paraId="54DFC065" w14:textId="60F569E7" w:rsidR="0019670B" w:rsidRPr="000F738D" w:rsidRDefault="0019670B" w:rsidP="0019670B">
      <w:pPr>
        <w:jc w:val="both"/>
        <w:rPr>
          <w:rFonts w:ascii="Georgia" w:hAnsi="Georgia" w:cs="Times New Roman"/>
        </w:rPr>
      </w:pPr>
      <w:r w:rsidRPr="000F738D">
        <w:rPr>
          <w:rFonts w:ascii="Georgia" w:hAnsi="Georgia" w:cs="Times New Roman"/>
        </w:rPr>
        <w:t xml:space="preserve">The Constitution only permits Congress to lay and </w:t>
      </w:r>
      <w:r w:rsidR="00882E27" w:rsidRPr="000F738D">
        <w:rPr>
          <w:rFonts w:ascii="Georgia" w:hAnsi="Georgia" w:cs="Times New Roman"/>
        </w:rPr>
        <w:t>collect taxes</w:t>
      </w:r>
      <w:r w:rsidRPr="000F738D">
        <w:rPr>
          <w:rFonts w:ascii="Georgia" w:hAnsi="Georgia" w:cs="Times New Roman"/>
        </w:rPr>
        <w:t xml:space="preserve">.  It </w:t>
      </w:r>
      <w:r w:rsidRPr="000F738D">
        <w:rPr>
          <w:rFonts w:ascii="Georgia" w:hAnsi="Georgia" w:cs="Times New Roman"/>
          <w:b/>
          <w:bCs/>
          <w:u w:val="single"/>
        </w:rPr>
        <w:t>does not</w:t>
      </w:r>
      <w:r w:rsidRPr="000F738D">
        <w:rPr>
          <w:rFonts w:ascii="Georgia" w:hAnsi="Georgia" w:cs="Times New Roman"/>
        </w:rPr>
        <w:t xml:space="preserve"> authorize Congress to delegate the tax collection power to a private corporation, which collects our taxes for a private bank, the Federal Reserve, who then deposits it into the Treasury of the IMF.</w:t>
      </w:r>
    </w:p>
    <w:p w14:paraId="247C6EB5" w14:textId="587F77E9" w:rsidR="0019670B" w:rsidRPr="000F738D" w:rsidRDefault="0019670B" w:rsidP="007B3E47">
      <w:pPr>
        <w:jc w:val="both"/>
        <w:rPr>
          <w:rFonts w:ascii="Georgia" w:hAnsi="Georgia" w:cs="Times New Roman"/>
        </w:rPr>
      </w:pPr>
      <w:r w:rsidRPr="000F738D">
        <w:rPr>
          <w:rFonts w:ascii="Georgia" w:hAnsi="Georgia" w:cs="Times New Roman"/>
        </w:rPr>
        <w:t xml:space="preserve">The IRS is not </w:t>
      </w:r>
      <w:r w:rsidR="00882E27" w:rsidRPr="000F738D">
        <w:rPr>
          <w:rFonts w:ascii="Georgia" w:hAnsi="Georgia" w:cs="Times New Roman"/>
        </w:rPr>
        <w:t xml:space="preserve">allowed by law </w:t>
      </w:r>
      <w:r w:rsidRPr="000F738D">
        <w:rPr>
          <w:rFonts w:ascii="Georgia" w:hAnsi="Georgia" w:cs="Times New Roman"/>
        </w:rPr>
        <w:t xml:space="preserve">to state that they collect taxes for the United States Treasury. The </w:t>
      </w:r>
      <w:r w:rsidR="000F6A53" w:rsidRPr="000F738D">
        <w:rPr>
          <w:rFonts w:ascii="Georgia" w:hAnsi="Georgia" w:cs="Times New Roman"/>
        </w:rPr>
        <w:t xml:space="preserve">letterhead on </w:t>
      </w:r>
      <w:r w:rsidR="000F6A53" w:rsidRPr="000F738D">
        <w:rPr>
          <w:rFonts w:ascii="Georgia" w:hAnsi="Georgia" w:cs="Times New Roman"/>
          <w:b/>
          <w:bCs/>
          <w:u w:val="single"/>
        </w:rPr>
        <w:t>all</w:t>
      </w:r>
      <w:r w:rsidR="000F6A53" w:rsidRPr="000F738D">
        <w:rPr>
          <w:rFonts w:ascii="Georgia" w:hAnsi="Georgia" w:cs="Times New Roman"/>
        </w:rPr>
        <w:t xml:space="preserve"> IRS documents and paperwork </w:t>
      </w:r>
      <w:r w:rsidRPr="000F738D">
        <w:rPr>
          <w:rFonts w:ascii="Georgia" w:hAnsi="Georgia" w:cs="Times New Roman"/>
        </w:rPr>
        <w:t>only refer</w:t>
      </w:r>
      <w:r w:rsidR="000F6A53" w:rsidRPr="000F738D">
        <w:rPr>
          <w:rFonts w:ascii="Georgia" w:hAnsi="Georgia" w:cs="Times New Roman"/>
        </w:rPr>
        <w:t>s</w:t>
      </w:r>
      <w:r w:rsidRPr="000F738D">
        <w:rPr>
          <w:rFonts w:ascii="Georgia" w:hAnsi="Georgia" w:cs="Times New Roman"/>
        </w:rPr>
        <w:t xml:space="preserve"> to</w:t>
      </w:r>
      <w:r w:rsidR="006552A8" w:rsidRPr="000F738D">
        <w:rPr>
          <w:rFonts w:ascii="Georgia" w:hAnsi="Georgia" w:cs="Times New Roman"/>
        </w:rPr>
        <w:t xml:space="preserve"> the</w:t>
      </w:r>
      <w:r w:rsidRPr="000F738D">
        <w:rPr>
          <w:rFonts w:ascii="Georgia" w:hAnsi="Georgia" w:cs="Times New Roman"/>
        </w:rPr>
        <w:t xml:space="preserve"> </w:t>
      </w:r>
      <w:r w:rsidR="00882E27" w:rsidRPr="000F738D">
        <w:rPr>
          <w:rFonts w:ascii="Georgia" w:hAnsi="Georgia" w:cs="Times New Roman"/>
        </w:rPr>
        <w:t>“</w:t>
      </w:r>
      <w:r w:rsidR="004B728E" w:rsidRPr="000F738D">
        <w:rPr>
          <w:rFonts w:ascii="Georgia" w:hAnsi="Georgia" w:cs="Times New Roman"/>
          <w:b/>
          <w:bCs/>
        </w:rPr>
        <w:t>Department of the Treasury</w:t>
      </w:r>
      <w:r w:rsidR="00882E27" w:rsidRPr="000F738D">
        <w:rPr>
          <w:rFonts w:ascii="Georgia" w:hAnsi="Georgia" w:cs="Times New Roman"/>
        </w:rPr>
        <w:t>”</w:t>
      </w:r>
      <w:r w:rsidR="004B728E" w:rsidRPr="000F738D">
        <w:rPr>
          <w:rFonts w:ascii="Georgia" w:hAnsi="Georgia" w:cs="Times New Roman"/>
        </w:rPr>
        <w:t>.</w:t>
      </w:r>
      <w:r w:rsidR="00C049DD" w:rsidRPr="000F738D">
        <w:rPr>
          <w:rFonts w:ascii="Georgia" w:hAnsi="Georgia" w:cs="Times New Roman"/>
        </w:rPr>
        <w:t xml:space="preserve"> [The foregoing information regarding the IRS is courtesy of the Family Guardian website</w:t>
      </w:r>
      <w:r w:rsidR="00434589" w:rsidRPr="000F738D">
        <w:rPr>
          <w:rFonts w:ascii="Georgia" w:hAnsi="Georgia" w:cs="Times New Roman"/>
        </w:rPr>
        <w:t xml:space="preserve"> - https://famguardian.org/</w:t>
      </w:r>
      <w:r w:rsidR="00C049DD" w:rsidRPr="000F738D">
        <w:rPr>
          <w:rFonts w:ascii="Georgia" w:hAnsi="Georgia" w:cs="Times New Roman"/>
        </w:rPr>
        <w:t xml:space="preserve">]  </w:t>
      </w:r>
    </w:p>
    <w:p w14:paraId="039BA148" w14:textId="3400E4CD" w:rsidR="0012345E" w:rsidRPr="000F738D" w:rsidRDefault="0012345E" w:rsidP="004B728E">
      <w:pPr>
        <w:jc w:val="both"/>
        <w:rPr>
          <w:rFonts w:ascii="Georgia" w:hAnsi="Georgia" w:cs="Times New Roman"/>
        </w:rPr>
      </w:pPr>
      <w:r w:rsidRPr="000F738D">
        <w:rPr>
          <w:rFonts w:ascii="Georgia" w:hAnsi="Georgia" w:cs="Times New Roman"/>
        </w:rPr>
        <w:t xml:space="preserve">Dunn and Bradstreet Number for the </w:t>
      </w:r>
      <w:r w:rsidR="00990170" w:rsidRPr="000F738D">
        <w:rPr>
          <w:rFonts w:ascii="Georgia" w:hAnsi="Georgia" w:cs="Times New Roman"/>
        </w:rPr>
        <w:t>UNITED STATES GOVERNMENT</w:t>
      </w:r>
      <w:r w:rsidR="000F6A53" w:rsidRPr="000F738D">
        <w:rPr>
          <w:rFonts w:ascii="Georgia" w:hAnsi="Georgia" w:cs="Times New Roman"/>
        </w:rPr>
        <w:t>®</w:t>
      </w:r>
      <w:r w:rsidR="00990170" w:rsidRPr="000F738D">
        <w:rPr>
          <w:rFonts w:ascii="Georgia" w:hAnsi="Georgia" w:cs="Times New Roman"/>
        </w:rPr>
        <w:t xml:space="preserve"> </w:t>
      </w:r>
      <w:r w:rsidRPr="000F738D">
        <w:rPr>
          <w:rFonts w:ascii="Georgia" w:hAnsi="Georgia" w:cs="Times New Roman"/>
        </w:rPr>
        <w:t>-</w:t>
      </w:r>
      <w:r w:rsidR="00335EE8" w:rsidRPr="000F738D">
        <w:rPr>
          <w:rFonts w:ascii="Georgia" w:hAnsi="Georgia" w:cs="Times New Roman"/>
        </w:rPr>
        <w:t xml:space="preserve"> </w:t>
      </w:r>
      <w:r w:rsidRPr="000F738D">
        <w:rPr>
          <w:rFonts w:ascii="Georgia" w:hAnsi="Georgia" w:cs="Times New Roman"/>
        </w:rPr>
        <w:t>052714196 signifying</w:t>
      </w:r>
      <w:r w:rsidR="00335EE8" w:rsidRPr="000F738D">
        <w:rPr>
          <w:rFonts w:ascii="Georgia" w:hAnsi="Georgia" w:cs="Times New Roman"/>
        </w:rPr>
        <w:t xml:space="preserve"> it is</w:t>
      </w:r>
      <w:r w:rsidRPr="000F738D">
        <w:rPr>
          <w:rFonts w:ascii="Georgia" w:hAnsi="Georgia" w:cs="Times New Roman"/>
        </w:rPr>
        <w:t xml:space="preserve"> a </w:t>
      </w:r>
      <w:r w:rsidR="004B728E" w:rsidRPr="000F738D">
        <w:rPr>
          <w:rFonts w:ascii="Georgia" w:hAnsi="Georgia" w:cs="Times New Roman"/>
        </w:rPr>
        <w:t xml:space="preserve">private, for-profit, </w:t>
      </w:r>
      <w:r w:rsidR="00990170" w:rsidRPr="000F738D">
        <w:rPr>
          <w:rFonts w:ascii="Georgia" w:hAnsi="Georgia" w:cs="Times New Roman"/>
        </w:rPr>
        <w:t xml:space="preserve">foreign </w:t>
      </w:r>
      <w:r w:rsidR="004B728E" w:rsidRPr="000F738D">
        <w:rPr>
          <w:rFonts w:ascii="Georgia" w:hAnsi="Georgia" w:cs="Times New Roman"/>
        </w:rPr>
        <w:t xml:space="preserve">municipal </w:t>
      </w:r>
      <w:r w:rsidR="00335EE8" w:rsidRPr="000F738D">
        <w:rPr>
          <w:rFonts w:ascii="Georgia" w:hAnsi="Georgia" w:cs="Times New Roman"/>
        </w:rPr>
        <w:t>corporation</w:t>
      </w:r>
      <w:r w:rsidRPr="000F738D">
        <w:rPr>
          <w:rFonts w:ascii="Georgia" w:hAnsi="Georgia" w:cs="Times New Roman"/>
        </w:rPr>
        <w:t>.</w:t>
      </w:r>
    </w:p>
    <w:p w14:paraId="048704E7" w14:textId="34BC814C" w:rsidR="0012345E" w:rsidRPr="000F738D" w:rsidRDefault="0012345E" w:rsidP="0012345E">
      <w:pPr>
        <w:rPr>
          <w:rFonts w:ascii="Georgia" w:hAnsi="Georgia" w:cs="Times New Roman"/>
        </w:rPr>
      </w:pPr>
      <w:r w:rsidRPr="000F738D">
        <w:rPr>
          <w:rFonts w:ascii="Georgia" w:hAnsi="Georgia" w:cs="Times New Roman"/>
        </w:rPr>
        <w:t xml:space="preserve">The </w:t>
      </w:r>
      <w:r w:rsidR="00C46710" w:rsidRPr="000F738D">
        <w:rPr>
          <w:rFonts w:ascii="Georgia" w:hAnsi="Georgia" w:cs="Times New Roman"/>
        </w:rPr>
        <w:t xml:space="preserve">STATES </w:t>
      </w:r>
      <w:r w:rsidRPr="000F738D">
        <w:rPr>
          <w:rFonts w:ascii="Georgia" w:hAnsi="Georgia" w:cs="Times New Roman"/>
        </w:rPr>
        <w:t xml:space="preserve">are also </w:t>
      </w:r>
      <w:r w:rsidR="00990170" w:rsidRPr="000F738D">
        <w:rPr>
          <w:rFonts w:ascii="Georgia" w:hAnsi="Georgia" w:cs="Times New Roman"/>
        </w:rPr>
        <w:t xml:space="preserve">foreign </w:t>
      </w:r>
      <w:r w:rsidR="00335EE8" w:rsidRPr="000F738D">
        <w:rPr>
          <w:rFonts w:ascii="Georgia" w:hAnsi="Georgia" w:cs="Times New Roman"/>
        </w:rPr>
        <w:t>municipal c</w:t>
      </w:r>
      <w:r w:rsidRPr="000F738D">
        <w:rPr>
          <w:rFonts w:ascii="Georgia" w:hAnsi="Georgia" w:cs="Times New Roman"/>
        </w:rPr>
        <w:t>orporations.</w:t>
      </w:r>
    </w:p>
    <w:p w14:paraId="37659B17" w14:textId="18470F04" w:rsidR="0012345E" w:rsidRPr="000F738D" w:rsidRDefault="00990170" w:rsidP="0012345E">
      <w:pPr>
        <w:rPr>
          <w:rFonts w:ascii="Georgia" w:hAnsi="Georgia" w:cs="Times New Roman"/>
        </w:rPr>
      </w:pPr>
      <w:r w:rsidRPr="000F738D">
        <w:rPr>
          <w:rFonts w:ascii="Georgia" w:hAnsi="Georgia" w:cs="Times New Roman"/>
        </w:rPr>
        <w:lastRenderedPageBreak/>
        <w:t xml:space="preserve">STATE OF CALIFORNIA </w:t>
      </w:r>
      <w:r w:rsidR="0012345E" w:rsidRPr="000F738D">
        <w:rPr>
          <w:rFonts w:ascii="Georgia" w:hAnsi="Georgia" w:cs="Times New Roman"/>
        </w:rPr>
        <w:t>-</w:t>
      </w:r>
      <w:r w:rsidRPr="000F738D">
        <w:rPr>
          <w:rFonts w:ascii="Georgia" w:hAnsi="Georgia" w:cs="Times New Roman"/>
        </w:rPr>
        <w:t xml:space="preserve"> </w:t>
      </w:r>
      <w:r w:rsidR="0012345E" w:rsidRPr="000F738D">
        <w:rPr>
          <w:rFonts w:ascii="Georgia" w:hAnsi="Georgia" w:cs="Times New Roman"/>
        </w:rPr>
        <w:t>071549000</w:t>
      </w:r>
      <w:r w:rsidRPr="000F738D">
        <w:rPr>
          <w:rFonts w:ascii="Georgia" w:hAnsi="Georgia" w:cs="Times New Roman"/>
        </w:rPr>
        <w:t>;</w:t>
      </w:r>
      <w:r w:rsidR="0012345E" w:rsidRPr="000F738D">
        <w:rPr>
          <w:rFonts w:ascii="Georgia" w:hAnsi="Georgia" w:cs="Times New Roman"/>
        </w:rPr>
        <w:t xml:space="preserve"> </w:t>
      </w:r>
      <w:r w:rsidRPr="000F738D">
        <w:rPr>
          <w:rFonts w:ascii="Georgia" w:hAnsi="Georgia" w:cs="Times New Roman"/>
        </w:rPr>
        <w:t xml:space="preserve">CITY OF LOS ANGELES – </w:t>
      </w:r>
      <w:r w:rsidR="0012345E" w:rsidRPr="000F738D">
        <w:rPr>
          <w:rFonts w:ascii="Georgia" w:hAnsi="Georgia" w:cs="Times New Roman"/>
        </w:rPr>
        <w:t>159166271</w:t>
      </w:r>
      <w:r w:rsidRPr="000F738D">
        <w:rPr>
          <w:rFonts w:ascii="Georgia" w:hAnsi="Georgia" w:cs="Times New Roman"/>
        </w:rPr>
        <w:t>;</w:t>
      </w:r>
      <w:r w:rsidR="0012345E" w:rsidRPr="000F738D">
        <w:rPr>
          <w:rFonts w:ascii="Georgia" w:hAnsi="Georgia" w:cs="Times New Roman"/>
        </w:rPr>
        <w:t xml:space="preserve"> </w:t>
      </w:r>
      <w:r w:rsidRPr="000F738D">
        <w:rPr>
          <w:rFonts w:ascii="Georgia" w:hAnsi="Georgia" w:cs="Times New Roman"/>
        </w:rPr>
        <w:t xml:space="preserve">COUNTY OF LOS ANGELES </w:t>
      </w:r>
      <w:r w:rsidR="0012345E" w:rsidRPr="000F738D">
        <w:rPr>
          <w:rFonts w:ascii="Georgia" w:hAnsi="Georgia" w:cs="Times New Roman"/>
        </w:rPr>
        <w:t>-</w:t>
      </w:r>
      <w:r w:rsidRPr="000F738D">
        <w:rPr>
          <w:rFonts w:ascii="Georgia" w:hAnsi="Georgia" w:cs="Times New Roman"/>
        </w:rPr>
        <w:t xml:space="preserve"> </w:t>
      </w:r>
      <w:hyperlink r:id="rId8" w:history="1">
        <w:r w:rsidRPr="000F738D">
          <w:rPr>
            <w:rStyle w:val="Hyperlink"/>
            <w:rFonts w:ascii="Georgia" w:hAnsi="Georgia" w:cs="Times New Roman"/>
            <w:color w:val="auto"/>
          </w:rPr>
          <w:t>http://www.dnb.com/duns-number/lookup.html</w:t>
        </w:r>
      </w:hyperlink>
      <w:r w:rsidR="006A05A8" w:rsidRPr="000F738D">
        <w:rPr>
          <w:rFonts w:ascii="Georgia" w:hAnsi="Georgia" w:cs="Times New Roman"/>
        </w:rPr>
        <w:t xml:space="preserve"> </w:t>
      </w:r>
    </w:p>
    <w:p w14:paraId="4FFB9C8B" w14:textId="038E0F71" w:rsidR="0012345E" w:rsidRPr="000F738D" w:rsidRDefault="0012345E" w:rsidP="0012345E">
      <w:pPr>
        <w:jc w:val="both"/>
        <w:rPr>
          <w:rFonts w:ascii="Georgia" w:hAnsi="Georgia" w:cs="Times New Roman"/>
        </w:rPr>
      </w:pPr>
      <w:r w:rsidRPr="000F738D">
        <w:rPr>
          <w:rFonts w:ascii="Georgia" w:hAnsi="Georgia" w:cs="Times New Roman"/>
        </w:rPr>
        <w:t xml:space="preserve">Internal Revenue Service Form 4506a can be faxed to the IRS for a determination of status for each </w:t>
      </w:r>
      <w:r w:rsidR="00335EE8" w:rsidRPr="000F738D">
        <w:rPr>
          <w:rFonts w:ascii="Georgia" w:hAnsi="Georgia" w:cs="Times New Roman"/>
        </w:rPr>
        <w:t>c</w:t>
      </w:r>
      <w:r w:rsidRPr="000F738D">
        <w:rPr>
          <w:rFonts w:ascii="Georgia" w:hAnsi="Georgia" w:cs="Times New Roman"/>
        </w:rPr>
        <w:t xml:space="preserve">orporation. </w:t>
      </w:r>
      <w:hyperlink r:id="rId9" w:history="1">
        <w:r w:rsidR="00C6790A" w:rsidRPr="000F738D">
          <w:rPr>
            <w:rStyle w:val="Hyperlink"/>
            <w:rFonts w:ascii="Georgia" w:hAnsi="Georgia" w:cs="Times New Roman"/>
            <w:color w:val="auto"/>
          </w:rPr>
          <w:t>https://www.irs.gov/forms-pubs/about-form-4506-a</w:t>
        </w:r>
      </w:hyperlink>
      <w:r w:rsidR="00C6790A" w:rsidRPr="000F738D">
        <w:rPr>
          <w:rFonts w:ascii="Georgia" w:hAnsi="Georgia" w:cs="Times New Roman"/>
        </w:rPr>
        <w:t xml:space="preserve"> </w:t>
      </w:r>
    </w:p>
    <w:p w14:paraId="02B15C83" w14:textId="48603C8A" w:rsidR="0012345E" w:rsidRPr="000F738D" w:rsidRDefault="00882E27" w:rsidP="0012345E">
      <w:pPr>
        <w:jc w:val="both"/>
        <w:rPr>
          <w:rFonts w:ascii="Georgia" w:hAnsi="Georgia" w:cs="Times New Roman"/>
        </w:rPr>
      </w:pPr>
      <w:r w:rsidRPr="000F738D">
        <w:rPr>
          <w:rFonts w:ascii="Georgia" w:hAnsi="Georgia" w:cs="Times New Roman"/>
        </w:rPr>
        <w:t>“</w:t>
      </w:r>
      <w:r w:rsidR="0012345E" w:rsidRPr="000F738D">
        <w:rPr>
          <w:rFonts w:ascii="Georgia" w:hAnsi="Georgia" w:cs="Times New Roman"/>
        </w:rPr>
        <w:t xml:space="preserve">It is a clearly established principle of law that an attorney must represent a corporation, it being incorporeal and a creature of the law. An attorney representing an artificial entity </w:t>
      </w:r>
      <w:r w:rsidR="0012345E" w:rsidRPr="000F738D">
        <w:rPr>
          <w:rFonts w:ascii="Georgia" w:hAnsi="Georgia" w:cs="Times New Roman"/>
          <w:b/>
          <w:bCs/>
          <w:u w:val="single"/>
        </w:rPr>
        <w:t>must</w:t>
      </w:r>
      <w:r w:rsidR="0012345E" w:rsidRPr="000F738D">
        <w:rPr>
          <w:rFonts w:ascii="Georgia" w:hAnsi="Georgia" w:cs="Times New Roman"/>
        </w:rPr>
        <w:t xml:space="preserve"> appear with the corporate charter and law in his hand. A person acting as an attorney for a foreign principal must be registered to act on the principal’s behalf.</w:t>
      </w:r>
      <w:r w:rsidRPr="000F738D">
        <w:rPr>
          <w:rFonts w:ascii="Georgia" w:hAnsi="Georgia" w:cs="Times New Roman"/>
        </w:rPr>
        <w:t>”</w:t>
      </w:r>
      <w:r w:rsidR="0012345E" w:rsidRPr="000F738D">
        <w:rPr>
          <w:rFonts w:ascii="Georgia" w:hAnsi="Georgia" w:cs="Times New Roman"/>
        </w:rPr>
        <w:t xml:space="preserve"> See, Foreign Agents Registration Act</w:t>
      </w:r>
      <w:r w:rsidRPr="000F738D">
        <w:rPr>
          <w:rFonts w:ascii="Georgia" w:hAnsi="Georgia" w:cs="Times New Roman"/>
        </w:rPr>
        <w:t>”</w:t>
      </w:r>
      <w:r w:rsidR="0012345E" w:rsidRPr="000F738D">
        <w:rPr>
          <w:rFonts w:ascii="Georgia" w:hAnsi="Georgia" w:cs="Times New Roman"/>
        </w:rPr>
        <w:t xml:space="preserve"> (22 U.S.C. § 612 et seq.); </w:t>
      </w:r>
      <w:r w:rsidR="0012345E" w:rsidRPr="000F738D">
        <w:rPr>
          <w:rFonts w:ascii="Georgia" w:hAnsi="Georgia" w:cs="Times New Roman"/>
          <w:i/>
          <w:iCs/>
        </w:rPr>
        <w:t>Victor Rabinowitzet, et al. v. Robert F. Kennedy</w:t>
      </w:r>
      <w:r w:rsidR="0012345E" w:rsidRPr="000F738D">
        <w:rPr>
          <w:rFonts w:ascii="Georgia" w:hAnsi="Georgia" w:cs="Times New Roman"/>
        </w:rPr>
        <w:t>, 376 U.S. 605</w:t>
      </w:r>
      <w:r w:rsidR="00697225" w:rsidRPr="000F738D">
        <w:rPr>
          <w:rFonts w:ascii="Georgia" w:hAnsi="Georgia" w:cs="Times New Roman"/>
        </w:rPr>
        <w:t xml:space="preserve"> (1964)</w:t>
      </w:r>
      <w:r w:rsidR="0012345E" w:rsidRPr="000F738D">
        <w:rPr>
          <w:rFonts w:ascii="Georgia" w:hAnsi="Georgia" w:cs="Times New Roman"/>
        </w:rPr>
        <w:t xml:space="preserve">. </w:t>
      </w:r>
      <w:r w:rsidRPr="000F738D">
        <w:rPr>
          <w:rFonts w:ascii="Georgia" w:hAnsi="Georgia" w:cs="Times New Roman"/>
        </w:rPr>
        <w:t>“</w:t>
      </w:r>
      <w:r w:rsidR="0012345E" w:rsidRPr="000F738D">
        <w:rPr>
          <w:rFonts w:ascii="Georgia" w:hAnsi="Georgia" w:cs="Times New Roman"/>
          <w:b/>
          <w:bCs/>
        </w:rPr>
        <w:t>Failure to file</w:t>
      </w:r>
      <w:r w:rsidR="0012345E" w:rsidRPr="000F738D">
        <w:rPr>
          <w:rFonts w:ascii="Georgia" w:hAnsi="Georgia" w:cs="Times New Roman"/>
        </w:rPr>
        <w:t xml:space="preserve"> the </w:t>
      </w:r>
      <w:r w:rsidRPr="000F738D">
        <w:rPr>
          <w:rFonts w:ascii="Georgia" w:hAnsi="Georgia" w:cs="Times New Roman"/>
        </w:rPr>
        <w:t>“</w:t>
      </w:r>
      <w:r w:rsidR="0012345E" w:rsidRPr="000F738D">
        <w:rPr>
          <w:rFonts w:ascii="Georgia" w:hAnsi="Georgia" w:cs="Times New Roman"/>
        </w:rPr>
        <w:t>Foreign Agent’s Registrations Statement</w:t>
      </w:r>
      <w:r w:rsidRPr="000F738D">
        <w:rPr>
          <w:rFonts w:ascii="Georgia" w:hAnsi="Georgia" w:cs="Times New Roman"/>
        </w:rPr>
        <w:t>”</w:t>
      </w:r>
      <w:r w:rsidR="0012345E" w:rsidRPr="000F738D">
        <w:rPr>
          <w:rFonts w:ascii="Georgia" w:hAnsi="Georgia" w:cs="Times New Roman"/>
        </w:rPr>
        <w:t xml:space="preserve"> goes directly to the jurisdiction and lack of standing to be before the court</w:t>
      </w:r>
      <w:r w:rsidR="0023706D" w:rsidRPr="000F738D">
        <w:rPr>
          <w:rFonts w:ascii="Georgia" w:hAnsi="Georgia" w:cs="Times New Roman"/>
        </w:rPr>
        <w:t>;</w:t>
      </w:r>
      <w:r w:rsidR="0012345E" w:rsidRPr="000F738D">
        <w:rPr>
          <w:rFonts w:ascii="Georgia" w:hAnsi="Georgia" w:cs="Times New Roman"/>
        </w:rPr>
        <w:t xml:space="preserve"> and</w:t>
      </w:r>
      <w:r w:rsidR="0023706D" w:rsidRPr="000F738D">
        <w:rPr>
          <w:rFonts w:ascii="Georgia" w:hAnsi="Georgia" w:cs="Times New Roman"/>
        </w:rPr>
        <w:t>,</w:t>
      </w:r>
      <w:r w:rsidR="0012345E" w:rsidRPr="000F738D">
        <w:rPr>
          <w:rFonts w:ascii="Georgia" w:hAnsi="Georgia" w:cs="Times New Roman"/>
        </w:rPr>
        <w:t xml:space="preserve"> is a felony pursuant to </w:t>
      </w:r>
      <w:r w:rsidR="0012345E" w:rsidRPr="000F738D">
        <w:rPr>
          <w:rFonts w:ascii="Georgia" w:hAnsi="Georgia" w:cs="Times New Roman"/>
          <w:b/>
          <w:bCs/>
        </w:rPr>
        <w:t>18 U.S.C. §§</w:t>
      </w:r>
      <w:r w:rsidR="0012345E" w:rsidRPr="000F738D">
        <w:rPr>
          <w:rFonts w:ascii="Georgia" w:hAnsi="Georgia" w:cs="Times New Roman"/>
        </w:rPr>
        <w:t xml:space="preserve"> </w:t>
      </w:r>
      <w:r w:rsidR="0012345E" w:rsidRPr="000F738D">
        <w:rPr>
          <w:rFonts w:ascii="Georgia" w:hAnsi="Georgia" w:cs="Times New Roman"/>
          <w:b/>
          <w:bCs/>
        </w:rPr>
        <w:t>219</w:t>
      </w:r>
      <w:r w:rsidR="002B536E" w:rsidRPr="000F738D">
        <w:rPr>
          <w:rFonts w:ascii="Georgia" w:hAnsi="Georgia" w:cs="Times New Roman"/>
          <w:b/>
          <w:bCs/>
        </w:rPr>
        <w:t xml:space="preserve"> </w:t>
      </w:r>
      <w:r w:rsidR="002B536E" w:rsidRPr="000F738D">
        <w:rPr>
          <w:rFonts w:ascii="Georgia" w:hAnsi="Georgia" w:cs="Times New Roman"/>
        </w:rPr>
        <w:t>(officers and employees acting as agents of foreign principals)</w:t>
      </w:r>
      <w:r w:rsidR="0012345E" w:rsidRPr="000F738D">
        <w:rPr>
          <w:rFonts w:ascii="Georgia" w:hAnsi="Georgia" w:cs="Times New Roman"/>
        </w:rPr>
        <w:t xml:space="preserve">, </w:t>
      </w:r>
      <w:r w:rsidR="0012345E" w:rsidRPr="000F738D">
        <w:rPr>
          <w:rFonts w:ascii="Georgia" w:hAnsi="Georgia" w:cs="Times New Roman"/>
          <w:b/>
          <w:bCs/>
        </w:rPr>
        <w:t>951</w:t>
      </w:r>
      <w:r w:rsidR="002B536E" w:rsidRPr="000F738D">
        <w:rPr>
          <w:rFonts w:ascii="Georgia" w:hAnsi="Georgia" w:cs="Times New Roman"/>
        </w:rPr>
        <w:t xml:space="preserve"> (agents of foreign governments</w:t>
      </w:r>
      <w:r w:rsidR="0012345E" w:rsidRPr="000F738D">
        <w:rPr>
          <w:rFonts w:ascii="Georgia" w:hAnsi="Georgia" w:cs="Times New Roman"/>
        </w:rPr>
        <w:t xml:space="preserve">. The conflict of law, interest and allegiance is obvious. </w:t>
      </w:r>
    </w:p>
    <w:p w14:paraId="5FEFD62F" w14:textId="476A7ADB" w:rsidR="0012345E" w:rsidRPr="000F738D" w:rsidRDefault="0012345E" w:rsidP="0012345E">
      <w:pPr>
        <w:jc w:val="both"/>
        <w:rPr>
          <w:rFonts w:ascii="Georgia" w:hAnsi="Georgia" w:cs="Times New Roman"/>
          <w:b/>
          <w:bCs/>
        </w:rPr>
      </w:pPr>
      <w:r w:rsidRPr="000F738D">
        <w:rPr>
          <w:rFonts w:ascii="Georgia" w:hAnsi="Georgia" w:cs="Times New Roman"/>
        </w:rPr>
        <w:t xml:space="preserve">No state legislator or executive or judicial officer can war against the Constitution without violating his undertaking to support it. Chief Justice Marshall spoke for a unanimous Court in saying that: </w:t>
      </w:r>
      <w:r w:rsidR="00882E27" w:rsidRPr="000F738D">
        <w:rPr>
          <w:rFonts w:ascii="Georgia" w:hAnsi="Georgia" w:cs="Times New Roman"/>
        </w:rPr>
        <w:t>“</w:t>
      </w:r>
      <w:r w:rsidRPr="000F738D">
        <w:rPr>
          <w:rFonts w:ascii="Georgia" w:hAnsi="Georgia" w:cs="Times New Roman"/>
        </w:rPr>
        <w:t>If the legislatures of the several states may, at will, annul the judgments of the courts of the United States, and destroy the rights acquired under those judgments, the constitution itself becomes a solemn mockery * * *.</w:t>
      </w:r>
      <w:r w:rsidR="00882E27" w:rsidRPr="000F738D">
        <w:rPr>
          <w:rFonts w:ascii="Georgia" w:hAnsi="Georgia" w:cs="Times New Roman"/>
        </w:rPr>
        <w:t>”</w:t>
      </w:r>
      <w:r w:rsidRPr="000F738D">
        <w:rPr>
          <w:rFonts w:ascii="Georgia" w:hAnsi="Georgia" w:cs="Times New Roman"/>
        </w:rPr>
        <w:t xml:space="preserve"> </w:t>
      </w:r>
      <w:r w:rsidRPr="000F738D">
        <w:rPr>
          <w:rFonts w:ascii="Georgia" w:hAnsi="Georgia" w:cs="Times New Roman"/>
          <w:i/>
          <w:iCs/>
        </w:rPr>
        <w:t>United States v. Peters</w:t>
      </w:r>
      <w:r w:rsidRPr="000F738D">
        <w:rPr>
          <w:rFonts w:ascii="Georgia" w:hAnsi="Georgia" w:cs="Times New Roman"/>
        </w:rPr>
        <w:t xml:space="preserve">, </w:t>
      </w:r>
      <w:r w:rsidR="00C875C4" w:rsidRPr="000F738D">
        <w:rPr>
          <w:rFonts w:ascii="Georgia" w:hAnsi="Georgia" w:cs="Times New Roman"/>
        </w:rPr>
        <w:t>9 U.S. 115 (1809)</w:t>
      </w:r>
      <w:r w:rsidRPr="000F738D">
        <w:rPr>
          <w:rFonts w:ascii="Georgia" w:hAnsi="Georgia" w:cs="Times New Roman"/>
        </w:rPr>
        <w:t xml:space="preserve">. </w:t>
      </w:r>
    </w:p>
    <w:p w14:paraId="5462A345" w14:textId="32747B9A" w:rsidR="00000000" w:rsidRPr="000F738D" w:rsidRDefault="0012345E" w:rsidP="0012345E">
      <w:pPr>
        <w:jc w:val="both"/>
      </w:pPr>
      <w:r w:rsidRPr="000F738D">
        <w:rPr>
          <w:rFonts w:ascii="Georgia" w:hAnsi="Georgia" w:cs="Times New Roman"/>
        </w:rPr>
        <w:t>A</w:t>
      </w:r>
      <w:r w:rsidR="002B536E" w:rsidRPr="000F738D">
        <w:rPr>
          <w:rFonts w:ascii="Georgia" w:hAnsi="Georgia" w:cs="Times New Roman"/>
        </w:rPr>
        <w:t>ny</w:t>
      </w:r>
      <w:r w:rsidRPr="000F738D">
        <w:rPr>
          <w:rFonts w:ascii="Georgia" w:hAnsi="Georgia" w:cs="Times New Roman"/>
        </w:rPr>
        <w:t xml:space="preserve"> Governor who asserts a power to nullify a federal court order is similarly restrained.</w:t>
      </w:r>
    </w:p>
    <w:sectPr w:rsidR="000A1E4C" w:rsidRPr="000F738D">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920AA" w14:textId="77777777" w:rsidR="00477448" w:rsidRDefault="00477448" w:rsidP="000F6A53">
      <w:pPr>
        <w:spacing w:after="0" w:line="240" w:lineRule="auto"/>
      </w:pPr>
      <w:r>
        <w:separator/>
      </w:r>
    </w:p>
  </w:endnote>
  <w:endnote w:type="continuationSeparator" w:id="0">
    <w:p w14:paraId="278A1F25" w14:textId="77777777" w:rsidR="00477448" w:rsidRDefault="00477448" w:rsidP="000F6A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altName w:val="Palatino Linotype"/>
    <w:panose1 w:val="02040503050406030204"/>
    <w:charset w:val="00"/>
    <w:family w:val="roman"/>
    <w:pitch w:val="variable"/>
    <w:sig w:usb0="E00006FF" w:usb1="420024FF" w:usb2="02000000" w:usb3="00000000" w:csb0="0000019F" w:csb1="00000000"/>
  </w:font>
  <w:font w:name="Georgia">
    <w:altName w:val="serif"/>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1823836"/>
      <w:docPartObj>
        <w:docPartGallery w:val="Page Numbers (Bottom of Page)"/>
        <w:docPartUnique/>
      </w:docPartObj>
    </w:sdtPr>
    <w:sdtEndPr>
      <w:rPr>
        <w:rFonts w:ascii="Georgia" w:hAnsi="Georgia"/>
        <w:sz w:val="20"/>
        <w:szCs w:val="20"/>
      </w:rPr>
    </w:sdtEndPr>
    <w:sdtContent>
      <w:sdt>
        <w:sdtPr>
          <w:id w:val="-1705238520"/>
          <w:docPartObj>
            <w:docPartGallery w:val="Page Numbers (Top of Page)"/>
            <w:docPartUnique/>
          </w:docPartObj>
        </w:sdtPr>
        <w:sdtEndPr>
          <w:rPr>
            <w:rFonts w:ascii="Georgia" w:hAnsi="Georgia"/>
            <w:sz w:val="20"/>
            <w:szCs w:val="20"/>
          </w:rPr>
        </w:sdtEndPr>
        <w:sdtContent>
          <w:p w14:paraId="47E5F1BB" w14:textId="2BA200E8" w:rsidR="000F6A53" w:rsidRPr="000F6A53" w:rsidRDefault="000F6A53" w:rsidP="000F6A53">
            <w:pPr>
              <w:pStyle w:val="Footer"/>
              <w:jc w:val="center"/>
              <w:rPr>
                <w:rFonts w:ascii="Georgia" w:hAnsi="Georgia"/>
                <w:sz w:val="20"/>
                <w:szCs w:val="20"/>
              </w:rPr>
            </w:pPr>
            <w:r w:rsidRPr="000F6A53">
              <w:rPr>
                <w:rFonts w:ascii="Georgia" w:hAnsi="Georgia"/>
                <w:sz w:val="20"/>
                <w:szCs w:val="20"/>
              </w:rPr>
              <w:t xml:space="preserve">Page </w:t>
            </w:r>
            <w:r w:rsidRPr="000F6A53">
              <w:rPr>
                <w:rFonts w:ascii="Georgia" w:hAnsi="Georgia"/>
                <w:sz w:val="20"/>
                <w:szCs w:val="20"/>
              </w:rPr>
              <w:fldChar w:fldCharType="begin"/>
            </w:r>
            <w:r w:rsidRPr="000F6A53">
              <w:rPr>
                <w:rFonts w:ascii="Georgia" w:hAnsi="Georgia"/>
                <w:sz w:val="20"/>
                <w:szCs w:val="20"/>
              </w:rPr>
              <w:instrText xml:space="preserve"> PAGE </w:instrText>
            </w:r>
            <w:r w:rsidRPr="000F6A53">
              <w:rPr>
                <w:rFonts w:ascii="Georgia" w:hAnsi="Georgia"/>
                <w:sz w:val="20"/>
                <w:szCs w:val="20"/>
              </w:rPr>
              <w:fldChar w:fldCharType="separate"/>
            </w:r>
            <w:r w:rsidRPr="000F6A53">
              <w:rPr>
                <w:rFonts w:ascii="Georgia" w:hAnsi="Georgia"/>
                <w:noProof/>
                <w:sz w:val="20"/>
                <w:szCs w:val="20"/>
              </w:rPr>
              <w:t>2</w:t>
            </w:r>
            <w:r w:rsidRPr="000F6A53">
              <w:rPr>
                <w:rFonts w:ascii="Georgia" w:hAnsi="Georgia"/>
                <w:sz w:val="20"/>
                <w:szCs w:val="20"/>
              </w:rPr>
              <w:fldChar w:fldCharType="end"/>
            </w:r>
            <w:r w:rsidRPr="000F6A53">
              <w:rPr>
                <w:rFonts w:ascii="Georgia" w:hAnsi="Georgia"/>
                <w:sz w:val="20"/>
                <w:szCs w:val="20"/>
              </w:rPr>
              <w:t xml:space="preserve"> of </w:t>
            </w:r>
            <w:r w:rsidRPr="000F6A53">
              <w:rPr>
                <w:rFonts w:ascii="Georgia" w:hAnsi="Georgia"/>
                <w:sz w:val="20"/>
                <w:szCs w:val="20"/>
              </w:rPr>
              <w:fldChar w:fldCharType="begin"/>
            </w:r>
            <w:r w:rsidRPr="000F6A53">
              <w:rPr>
                <w:rFonts w:ascii="Georgia" w:hAnsi="Georgia"/>
                <w:sz w:val="20"/>
                <w:szCs w:val="20"/>
              </w:rPr>
              <w:instrText xml:space="preserve"> NUMPAGES  </w:instrText>
            </w:r>
            <w:r w:rsidRPr="000F6A53">
              <w:rPr>
                <w:rFonts w:ascii="Georgia" w:hAnsi="Georgia"/>
                <w:sz w:val="20"/>
                <w:szCs w:val="20"/>
              </w:rPr>
              <w:fldChar w:fldCharType="separate"/>
            </w:r>
            <w:r w:rsidRPr="000F6A53">
              <w:rPr>
                <w:rFonts w:ascii="Georgia" w:hAnsi="Georgia"/>
                <w:noProof/>
                <w:sz w:val="20"/>
                <w:szCs w:val="20"/>
              </w:rPr>
              <w:t>2</w:t>
            </w:r>
            <w:r w:rsidRPr="000F6A53">
              <w:rPr>
                <w:rFonts w:ascii="Georgia" w:hAnsi="Georgia"/>
                <w:sz w:val="20"/>
                <w:szCs w:val="20"/>
              </w:rPr>
              <w:fldChar w:fldCharType="end"/>
            </w:r>
          </w:p>
        </w:sdtContent>
      </w:sdt>
    </w:sdtContent>
  </w:sdt>
  <w:p w14:paraId="43EFA0D2" w14:textId="77777777" w:rsidR="000F6A53" w:rsidRDefault="000F6A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54CA7" w14:textId="77777777" w:rsidR="00477448" w:rsidRDefault="00477448" w:rsidP="000F6A53">
      <w:pPr>
        <w:spacing w:after="0" w:line="240" w:lineRule="auto"/>
      </w:pPr>
      <w:r>
        <w:separator/>
      </w:r>
    </w:p>
  </w:footnote>
  <w:footnote w:type="continuationSeparator" w:id="0">
    <w:p w14:paraId="008691CE" w14:textId="77777777" w:rsidR="00477448" w:rsidRDefault="00477448" w:rsidP="000F6A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126587"/>
    <w:multiLevelType w:val="hybridMultilevel"/>
    <w:tmpl w:val="6C9644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094754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36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456"/>
    <w:rsid w:val="0003322F"/>
    <w:rsid w:val="000348F0"/>
    <w:rsid w:val="00037BF6"/>
    <w:rsid w:val="00062577"/>
    <w:rsid w:val="0006788E"/>
    <w:rsid w:val="00081DE6"/>
    <w:rsid w:val="000864EE"/>
    <w:rsid w:val="00090C59"/>
    <w:rsid w:val="00095A36"/>
    <w:rsid w:val="00097622"/>
    <w:rsid w:val="000A1573"/>
    <w:rsid w:val="000B3026"/>
    <w:rsid w:val="000D2022"/>
    <w:rsid w:val="000F6A53"/>
    <w:rsid w:val="000F738D"/>
    <w:rsid w:val="0012345E"/>
    <w:rsid w:val="00130344"/>
    <w:rsid w:val="00134B73"/>
    <w:rsid w:val="001537E5"/>
    <w:rsid w:val="0015546A"/>
    <w:rsid w:val="0019670B"/>
    <w:rsid w:val="00196AEE"/>
    <w:rsid w:val="001B649E"/>
    <w:rsid w:val="001B73C2"/>
    <w:rsid w:val="001D25F8"/>
    <w:rsid w:val="001D6F96"/>
    <w:rsid w:val="001E66B4"/>
    <w:rsid w:val="001F6EC9"/>
    <w:rsid w:val="00201068"/>
    <w:rsid w:val="00217A46"/>
    <w:rsid w:val="00222C0D"/>
    <w:rsid w:val="002318D0"/>
    <w:rsid w:val="0023706D"/>
    <w:rsid w:val="00277689"/>
    <w:rsid w:val="002830BE"/>
    <w:rsid w:val="002974D5"/>
    <w:rsid w:val="002B536E"/>
    <w:rsid w:val="002D44A7"/>
    <w:rsid w:val="002E32CE"/>
    <w:rsid w:val="002E4944"/>
    <w:rsid w:val="002F4ABE"/>
    <w:rsid w:val="00304DDB"/>
    <w:rsid w:val="00314216"/>
    <w:rsid w:val="00317324"/>
    <w:rsid w:val="00335EE8"/>
    <w:rsid w:val="00356341"/>
    <w:rsid w:val="00357AB8"/>
    <w:rsid w:val="00362E9C"/>
    <w:rsid w:val="00363EE1"/>
    <w:rsid w:val="0037209A"/>
    <w:rsid w:val="00372FA7"/>
    <w:rsid w:val="003A2EFF"/>
    <w:rsid w:val="003A4BB5"/>
    <w:rsid w:val="003B3688"/>
    <w:rsid w:val="003E1DCF"/>
    <w:rsid w:val="004026A1"/>
    <w:rsid w:val="004241CE"/>
    <w:rsid w:val="004302BA"/>
    <w:rsid w:val="00434589"/>
    <w:rsid w:val="00452B43"/>
    <w:rsid w:val="004637FF"/>
    <w:rsid w:val="00477448"/>
    <w:rsid w:val="00485CC2"/>
    <w:rsid w:val="00486550"/>
    <w:rsid w:val="0049104A"/>
    <w:rsid w:val="00491A65"/>
    <w:rsid w:val="004A015B"/>
    <w:rsid w:val="004B728E"/>
    <w:rsid w:val="004C4629"/>
    <w:rsid w:val="004D268F"/>
    <w:rsid w:val="004D3EFB"/>
    <w:rsid w:val="004D5948"/>
    <w:rsid w:val="004F2A00"/>
    <w:rsid w:val="00500445"/>
    <w:rsid w:val="00516299"/>
    <w:rsid w:val="005330F5"/>
    <w:rsid w:val="005412F3"/>
    <w:rsid w:val="00552798"/>
    <w:rsid w:val="00554F95"/>
    <w:rsid w:val="00555DA4"/>
    <w:rsid w:val="00573B40"/>
    <w:rsid w:val="005870A3"/>
    <w:rsid w:val="0059672F"/>
    <w:rsid w:val="005A0094"/>
    <w:rsid w:val="005A16A0"/>
    <w:rsid w:val="005A5B42"/>
    <w:rsid w:val="005B0AE9"/>
    <w:rsid w:val="005C5E98"/>
    <w:rsid w:val="005D0B28"/>
    <w:rsid w:val="005D2F06"/>
    <w:rsid w:val="005F2D86"/>
    <w:rsid w:val="005F57EC"/>
    <w:rsid w:val="00607386"/>
    <w:rsid w:val="00620FA1"/>
    <w:rsid w:val="00622494"/>
    <w:rsid w:val="00626771"/>
    <w:rsid w:val="0062754A"/>
    <w:rsid w:val="006552A8"/>
    <w:rsid w:val="006748C1"/>
    <w:rsid w:val="006866F5"/>
    <w:rsid w:val="00691E8B"/>
    <w:rsid w:val="0069300C"/>
    <w:rsid w:val="00697225"/>
    <w:rsid w:val="006A05A8"/>
    <w:rsid w:val="006A5CA8"/>
    <w:rsid w:val="006E756D"/>
    <w:rsid w:val="00764A02"/>
    <w:rsid w:val="00765DB7"/>
    <w:rsid w:val="00771C1F"/>
    <w:rsid w:val="00790F5D"/>
    <w:rsid w:val="00793FFD"/>
    <w:rsid w:val="007B3E47"/>
    <w:rsid w:val="007B6C21"/>
    <w:rsid w:val="007F1EB7"/>
    <w:rsid w:val="007F71A0"/>
    <w:rsid w:val="008123AA"/>
    <w:rsid w:val="00847119"/>
    <w:rsid w:val="008579BB"/>
    <w:rsid w:val="008619A3"/>
    <w:rsid w:val="008641D2"/>
    <w:rsid w:val="00870D78"/>
    <w:rsid w:val="0087195D"/>
    <w:rsid w:val="008805D9"/>
    <w:rsid w:val="00882E27"/>
    <w:rsid w:val="00894156"/>
    <w:rsid w:val="008D72F3"/>
    <w:rsid w:val="008F05A3"/>
    <w:rsid w:val="009032D4"/>
    <w:rsid w:val="0090538B"/>
    <w:rsid w:val="00917AAA"/>
    <w:rsid w:val="0092121C"/>
    <w:rsid w:val="00933EC9"/>
    <w:rsid w:val="00947456"/>
    <w:rsid w:val="00952B60"/>
    <w:rsid w:val="0096419D"/>
    <w:rsid w:val="009839D4"/>
    <w:rsid w:val="00990170"/>
    <w:rsid w:val="009A12D9"/>
    <w:rsid w:val="009A4FFE"/>
    <w:rsid w:val="009A7C90"/>
    <w:rsid w:val="009B1AFD"/>
    <w:rsid w:val="009C4DBA"/>
    <w:rsid w:val="009D66C0"/>
    <w:rsid w:val="009F71E6"/>
    <w:rsid w:val="00A1690F"/>
    <w:rsid w:val="00A174FF"/>
    <w:rsid w:val="00A33D1C"/>
    <w:rsid w:val="00A35129"/>
    <w:rsid w:val="00A37717"/>
    <w:rsid w:val="00A7482D"/>
    <w:rsid w:val="00A75040"/>
    <w:rsid w:val="00A7610E"/>
    <w:rsid w:val="00AA78D1"/>
    <w:rsid w:val="00AB0C11"/>
    <w:rsid w:val="00AB1F54"/>
    <w:rsid w:val="00AD1869"/>
    <w:rsid w:val="00AE790D"/>
    <w:rsid w:val="00B05802"/>
    <w:rsid w:val="00B11A12"/>
    <w:rsid w:val="00B16ED8"/>
    <w:rsid w:val="00B705E5"/>
    <w:rsid w:val="00B734AD"/>
    <w:rsid w:val="00B74EEB"/>
    <w:rsid w:val="00B84C9C"/>
    <w:rsid w:val="00B90398"/>
    <w:rsid w:val="00B92D3F"/>
    <w:rsid w:val="00BC112C"/>
    <w:rsid w:val="00BE1768"/>
    <w:rsid w:val="00C049DD"/>
    <w:rsid w:val="00C207EB"/>
    <w:rsid w:val="00C42C2A"/>
    <w:rsid w:val="00C46710"/>
    <w:rsid w:val="00C55C4F"/>
    <w:rsid w:val="00C6790A"/>
    <w:rsid w:val="00C875C4"/>
    <w:rsid w:val="00C93D8E"/>
    <w:rsid w:val="00C96774"/>
    <w:rsid w:val="00CB1EAC"/>
    <w:rsid w:val="00CC1CF8"/>
    <w:rsid w:val="00CE0257"/>
    <w:rsid w:val="00D04B1A"/>
    <w:rsid w:val="00D078BE"/>
    <w:rsid w:val="00D10644"/>
    <w:rsid w:val="00D212E4"/>
    <w:rsid w:val="00D25EF4"/>
    <w:rsid w:val="00D40C7F"/>
    <w:rsid w:val="00D91CC3"/>
    <w:rsid w:val="00DA5C4C"/>
    <w:rsid w:val="00DB4FA5"/>
    <w:rsid w:val="00DC62FA"/>
    <w:rsid w:val="00DD146F"/>
    <w:rsid w:val="00DD69A8"/>
    <w:rsid w:val="00DF233F"/>
    <w:rsid w:val="00DF5035"/>
    <w:rsid w:val="00DF6CEA"/>
    <w:rsid w:val="00E16598"/>
    <w:rsid w:val="00E2494C"/>
    <w:rsid w:val="00E2654C"/>
    <w:rsid w:val="00E30EDF"/>
    <w:rsid w:val="00E34DC3"/>
    <w:rsid w:val="00E368CE"/>
    <w:rsid w:val="00E41500"/>
    <w:rsid w:val="00E471E8"/>
    <w:rsid w:val="00E47FA3"/>
    <w:rsid w:val="00E510AF"/>
    <w:rsid w:val="00E5620F"/>
    <w:rsid w:val="00E734CF"/>
    <w:rsid w:val="00EA29C0"/>
    <w:rsid w:val="00EA6BE9"/>
    <w:rsid w:val="00EA7567"/>
    <w:rsid w:val="00EE37D3"/>
    <w:rsid w:val="00EE7131"/>
    <w:rsid w:val="00EE7E6E"/>
    <w:rsid w:val="00EF1376"/>
    <w:rsid w:val="00EF1FF3"/>
    <w:rsid w:val="00EF4A58"/>
    <w:rsid w:val="00EF51B5"/>
    <w:rsid w:val="00EF6EDB"/>
    <w:rsid w:val="00F02157"/>
    <w:rsid w:val="00F06F3B"/>
    <w:rsid w:val="00F16853"/>
    <w:rsid w:val="00F23119"/>
    <w:rsid w:val="00F37C4E"/>
    <w:rsid w:val="00F43A0B"/>
    <w:rsid w:val="00F56174"/>
    <w:rsid w:val="00F60FF5"/>
    <w:rsid w:val="00F612B0"/>
    <w:rsid w:val="00F73057"/>
    <w:rsid w:val="00F75500"/>
    <w:rsid w:val="00F9122D"/>
    <w:rsid w:val="00F91A2B"/>
    <w:rsid w:val="00F950E5"/>
    <w:rsid w:val="00FA3F93"/>
    <w:rsid w:val="00FA6479"/>
    <w:rsid w:val="00FA6E8A"/>
    <w:rsid w:val="00FA71B6"/>
    <w:rsid w:val="00FB6FC0"/>
    <w:rsid w:val="00FC38A5"/>
    <w:rsid w:val="00FD1366"/>
    <w:rsid w:val="00FE0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40833"/>
  <w15:docId w15:val="{9DB3E897-E1BD-4A50-A5DF-665F4A8E6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875C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7EC"/>
    <w:pPr>
      <w:ind w:left="720"/>
      <w:contextualSpacing/>
    </w:pPr>
  </w:style>
  <w:style w:type="character" w:customStyle="1" w:styleId="Heading1Char">
    <w:name w:val="Heading 1 Char"/>
    <w:basedOn w:val="DefaultParagraphFont"/>
    <w:link w:val="Heading1"/>
    <w:uiPriority w:val="9"/>
    <w:rsid w:val="00C875C4"/>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6A05A8"/>
    <w:rPr>
      <w:color w:val="0000FF" w:themeColor="hyperlink"/>
      <w:u w:val="single"/>
    </w:rPr>
  </w:style>
  <w:style w:type="character" w:styleId="UnresolvedMention">
    <w:name w:val="Unresolved Mention"/>
    <w:basedOn w:val="DefaultParagraphFont"/>
    <w:uiPriority w:val="99"/>
    <w:semiHidden/>
    <w:unhideWhenUsed/>
    <w:rsid w:val="006A05A8"/>
    <w:rPr>
      <w:color w:val="605E5C"/>
      <w:shd w:val="clear" w:color="auto" w:fill="E1DFDD"/>
    </w:rPr>
  </w:style>
  <w:style w:type="character" w:styleId="FollowedHyperlink">
    <w:name w:val="FollowedHyperlink"/>
    <w:basedOn w:val="DefaultParagraphFont"/>
    <w:uiPriority w:val="99"/>
    <w:semiHidden/>
    <w:unhideWhenUsed/>
    <w:rsid w:val="006A05A8"/>
    <w:rPr>
      <w:color w:val="800080" w:themeColor="followedHyperlink"/>
      <w:u w:val="single"/>
    </w:rPr>
  </w:style>
  <w:style w:type="paragraph" w:styleId="Header">
    <w:name w:val="header"/>
    <w:basedOn w:val="Normal"/>
    <w:link w:val="HeaderChar"/>
    <w:uiPriority w:val="99"/>
    <w:unhideWhenUsed/>
    <w:rsid w:val="000F6A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6A53"/>
  </w:style>
  <w:style w:type="paragraph" w:styleId="Footer">
    <w:name w:val="footer"/>
    <w:basedOn w:val="Normal"/>
    <w:link w:val="FooterChar"/>
    <w:uiPriority w:val="99"/>
    <w:unhideWhenUsed/>
    <w:rsid w:val="000F6A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6A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503746">
      <w:bodyDiv w:val="1"/>
      <w:marLeft w:val="0"/>
      <w:marRight w:val="0"/>
      <w:marTop w:val="0"/>
      <w:marBottom w:val="0"/>
      <w:divBdr>
        <w:top w:val="none" w:sz="0" w:space="0" w:color="auto"/>
        <w:left w:val="none" w:sz="0" w:space="0" w:color="auto"/>
        <w:bottom w:val="none" w:sz="0" w:space="0" w:color="auto"/>
        <w:right w:val="none" w:sz="0" w:space="0" w:color="auto"/>
      </w:divBdr>
    </w:div>
    <w:div w:id="1550534683">
      <w:bodyDiv w:val="1"/>
      <w:marLeft w:val="0"/>
      <w:marRight w:val="0"/>
      <w:marTop w:val="0"/>
      <w:marBottom w:val="0"/>
      <w:divBdr>
        <w:top w:val="none" w:sz="0" w:space="0" w:color="auto"/>
        <w:left w:val="none" w:sz="0" w:space="0" w:color="auto"/>
        <w:bottom w:val="none" w:sz="0" w:space="0" w:color="auto"/>
        <w:right w:val="none" w:sz="0" w:space="0" w:color="auto"/>
      </w:divBdr>
    </w:div>
    <w:div w:id="1848593750">
      <w:bodyDiv w:val="1"/>
      <w:marLeft w:val="0"/>
      <w:marRight w:val="0"/>
      <w:marTop w:val="0"/>
      <w:marBottom w:val="0"/>
      <w:divBdr>
        <w:top w:val="none" w:sz="0" w:space="0" w:color="auto"/>
        <w:left w:val="none" w:sz="0" w:space="0" w:color="auto"/>
        <w:bottom w:val="none" w:sz="0" w:space="0" w:color="auto"/>
        <w:right w:val="none" w:sz="0" w:space="0" w:color="auto"/>
      </w:divBdr>
    </w:div>
    <w:div w:id="2002156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nb.com/duns-number/lookup.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irs.gov/forms-pubs/about-form-4506-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4CE00A-A966-486D-83B8-93BB02AFF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Pages>
  <Words>1155</Words>
  <Characters>6587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Carla</dc:creator>
  <cp:lastModifiedBy>Richard Orrin Smith</cp:lastModifiedBy>
  <cp:revision>5</cp:revision>
  <cp:lastPrinted>2022-08-24T20:13:00Z</cp:lastPrinted>
  <dcterms:created xsi:type="dcterms:W3CDTF">2022-08-24T19:01:00Z</dcterms:created>
  <dcterms:modified xsi:type="dcterms:W3CDTF">2024-03-12T22:53:00Z</dcterms:modified>
</cp:coreProperties>
</file>